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51E" w:rsidRPr="0083051E" w:rsidRDefault="00D57446" w:rsidP="0083051E">
      <w:pPr>
        <w:ind w:firstLineChars="200" w:firstLine="562"/>
        <w:jc w:val="center"/>
        <w:rPr>
          <w:b/>
          <w:sz w:val="28"/>
          <w:szCs w:val="28"/>
        </w:rPr>
      </w:pPr>
      <w:r>
        <w:rPr>
          <w:rFonts w:hint="eastAsia"/>
          <w:b/>
          <w:sz w:val="28"/>
          <w:szCs w:val="28"/>
        </w:rPr>
        <w:t>计算机学院夏季学期</w:t>
      </w:r>
      <w:r w:rsidR="0083051E" w:rsidRPr="0083051E">
        <w:rPr>
          <w:rFonts w:hint="eastAsia"/>
          <w:b/>
          <w:sz w:val="28"/>
          <w:szCs w:val="28"/>
        </w:rPr>
        <w:t>开设课程基本情况</w:t>
      </w:r>
      <w:r w:rsidR="0083051E">
        <w:rPr>
          <w:rFonts w:hint="eastAsia"/>
          <w:b/>
          <w:sz w:val="28"/>
          <w:szCs w:val="28"/>
        </w:rPr>
        <w:t>表</w:t>
      </w:r>
    </w:p>
    <w:tbl>
      <w:tblPr>
        <w:tblW w:w="16189" w:type="dxa"/>
        <w:jc w:val="center"/>
        <w:tblCellMar>
          <w:left w:w="0" w:type="dxa"/>
          <w:right w:w="0" w:type="dxa"/>
        </w:tblCellMar>
        <w:tblLook w:val="0420" w:firstRow="1" w:lastRow="0" w:firstColumn="0" w:lastColumn="0" w:noHBand="0" w:noVBand="1"/>
      </w:tblPr>
      <w:tblGrid>
        <w:gridCol w:w="1022"/>
        <w:gridCol w:w="1267"/>
        <w:gridCol w:w="977"/>
        <w:gridCol w:w="977"/>
        <w:gridCol w:w="928"/>
        <w:gridCol w:w="590"/>
        <w:gridCol w:w="3547"/>
        <w:gridCol w:w="3125"/>
        <w:gridCol w:w="3756"/>
      </w:tblGrid>
      <w:tr w:rsidR="00AE75FA" w:rsidRPr="006815A8" w:rsidTr="00D84EAF">
        <w:trPr>
          <w:trHeight w:val="188"/>
          <w:jc w:val="center"/>
        </w:trPr>
        <w:tc>
          <w:tcPr>
            <w:tcW w:w="1022" w:type="dxa"/>
            <w:vMerge w:val="restart"/>
            <w:tcBorders>
              <w:top w:val="single" w:sz="8" w:space="0" w:color="000000"/>
              <w:left w:val="single" w:sz="8" w:space="0" w:color="000000"/>
              <w:right w:val="single" w:sz="8" w:space="0" w:color="000000"/>
            </w:tcBorders>
            <w:shd w:val="clear" w:color="auto" w:fill="AAEFD1"/>
            <w:vAlign w:val="center"/>
          </w:tcPr>
          <w:p w:rsidR="00AE75FA" w:rsidRPr="006815A8" w:rsidRDefault="00AE75FA" w:rsidP="00AE75FA">
            <w:pPr>
              <w:jc w:val="center"/>
              <w:rPr>
                <w:rFonts w:ascii="宋体" w:eastAsia="宋体" w:hAnsi="宋体" w:hint="eastAsia"/>
                <w:b/>
                <w:bCs/>
                <w:szCs w:val="21"/>
              </w:rPr>
            </w:pPr>
            <w:r>
              <w:rPr>
                <w:rFonts w:ascii="宋体" w:eastAsia="宋体" w:hAnsi="宋体" w:hint="eastAsia"/>
                <w:b/>
                <w:bCs/>
                <w:szCs w:val="21"/>
              </w:rPr>
              <w:t>课程号</w:t>
            </w:r>
          </w:p>
        </w:tc>
        <w:tc>
          <w:tcPr>
            <w:tcW w:w="1267" w:type="dxa"/>
            <w:vMerge w:val="restart"/>
            <w:tcBorders>
              <w:top w:val="single" w:sz="8" w:space="0" w:color="000000"/>
              <w:left w:val="single" w:sz="8" w:space="0" w:color="000000"/>
              <w:right w:val="single" w:sz="8" w:space="0" w:color="000000"/>
            </w:tcBorders>
            <w:shd w:val="clear" w:color="auto" w:fill="AAEFD1"/>
            <w:tcMar>
              <w:top w:w="15" w:type="dxa"/>
              <w:left w:w="15" w:type="dxa"/>
              <w:bottom w:w="0" w:type="dxa"/>
              <w:right w:w="15" w:type="dxa"/>
            </w:tcMar>
            <w:vAlign w:val="center"/>
            <w:hideMark/>
          </w:tcPr>
          <w:p w:rsidR="00AE75FA" w:rsidRPr="006815A8" w:rsidRDefault="00AE75FA" w:rsidP="00E144F4">
            <w:pPr>
              <w:rPr>
                <w:rFonts w:ascii="宋体" w:eastAsia="宋体" w:hAnsi="宋体"/>
                <w:szCs w:val="21"/>
              </w:rPr>
            </w:pPr>
            <w:r w:rsidRPr="006815A8">
              <w:rPr>
                <w:rFonts w:ascii="宋体" w:eastAsia="宋体" w:hAnsi="宋体" w:hint="eastAsia"/>
                <w:b/>
                <w:bCs/>
                <w:szCs w:val="21"/>
              </w:rPr>
              <w:t>课程名称</w:t>
            </w:r>
          </w:p>
        </w:tc>
        <w:tc>
          <w:tcPr>
            <w:tcW w:w="977" w:type="dxa"/>
            <w:vMerge w:val="restart"/>
            <w:tcBorders>
              <w:top w:val="single" w:sz="8" w:space="0" w:color="000000"/>
              <w:left w:val="single" w:sz="8" w:space="0" w:color="000000"/>
              <w:right w:val="single" w:sz="8" w:space="0" w:color="000000"/>
            </w:tcBorders>
            <w:shd w:val="clear" w:color="auto" w:fill="AAEFD1"/>
            <w:vAlign w:val="center"/>
          </w:tcPr>
          <w:p w:rsidR="00AE75FA" w:rsidRPr="006815A8" w:rsidRDefault="00AE75FA" w:rsidP="0001350F">
            <w:pPr>
              <w:jc w:val="center"/>
              <w:rPr>
                <w:rFonts w:ascii="宋体" w:eastAsia="宋体" w:hAnsi="宋体"/>
                <w:b/>
                <w:bCs/>
                <w:szCs w:val="21"/>
              </w:rPr>
            </w:pPr>
            <w:r>
              <w:rPr>
                <w:rFonts w:ascii="宋体" w:eastAsia="宋体" w:hAnsi="宋体" w:hint="eastAsia"/>
                <w:b/>
                <w:bCs/>
                <w:szCs w:val="21"/>
              </w:rPr>
              <w:t>学时/学分</w:t>
            </w:r>
          </w:p>
        </w:tc>
        <w:tc>
          <w:tcPr>
            <w:tcW w:w="977" w:type="dxa"/>
            <w:vMerge w:val="restart"/>
            <w:tcBorders>
              <w:top w:val="single" w:sz="8" w:space="0" w:color="000000"/>
              <w:left w:val="single" w:sz="8" w:space="0" w:color="000000"/>
              <w:right w:val="single" w:sz="8" w:space="0" w:color="000000"/>
            </w:tcBorders>
            <w:shd w:val="clear" w:color="auto" w:fill="AAEFD1"/>
            <w:tcMar>
              <w:top w:w="72" w:type="dxa"/>
              <w:left w:w="144" w:type="dxa"/>
              <w:bottom w:w="72" w:type="dxa"/>
              <w:right w:w="144" w:type="dxa"/>
            </w:tcMar>
            <w:vAlign w:val="center"/>
            <w:hideMark/>
          </w:tcPr>
          <w:p w:rsidR="00AE75FA" w:rsidRPr="006815A8" w:rsidRDefault="00AE75FA" w:rsidP="00E144F4">
            <w:pPr>
              <w:rPr>
                <w:rFonts w:ascii="宋体" w:eastAsia="宋体" w:hAnsi="宋体"/>
                <w:szCs w:val="21"/>
              </w:rPr>
            </w:pPr>
            <w:r w:rsidRPr="006815A8">
              <w:rPr>
                <w:rFonts w:ascii="宋体" w:eastAsia="宋体" w:hAnsi="宋体" w:hint="eastAsia"/>
                <w:b/>
                <w:bCs/>
                <w:szCs w:val="21"/>
              </w:rPr>
              <w:t>类型</w:t>
            </w:r>
          </w:p>
        </w:tc>
        <w:tc>
          <w:tcPr>
            <w:tcW w:w="1518" w:type="dxa"/>
            <w:gridSpan w:val="2"/>
            <w:tcBorders>
              <w:top w:val="single" w:sz="8" w:space="0" w:color="000000"/>
              <w:left w:val="single" w:sz="8" w:space="0" w:color="000000"/>
              <w:bottom w:val="single" w:sz="8" w:space="0" w:color="000000"/>
              <w:right w:val="single" w:sz="8" w:space="0" w:color="000000"/>
            </w:tcBorders>
            <w:shd w:val="clear" w:color="auto" w:fill="AAEFD1"/>
            <w:vAlign w:val="center"/>
          </w:tcPr>
          <w:p w:rsidR="00AE75FA" w:rsidRPr="003A60C5" w:rsidRDefault="00AE75FA" w:rsidP="007D7E20">
            <w:pPr>
              <w:pStyle w:val="a7"/>
              <w:spacing w:before="0" w:beforeAutospacing="0" w:after="0" w:afterAutospacing="0"/>
              <w:jc w:val="center"/>
              <w:textAlignment w:val="center"/>
              <w:rPr>
                <w:rFonts w:cstheme="minorBidi"/>
                <w:b/>
                <w:bCs/>
                <w:kern w:val="2"/>
                <w:sz w:val="21"/>
                <w:szCs w:val="21"/>
              </w:rPr>
            </w:pPr>
            <w:r w:rsidRPr="003A60C5">
              <w:rPr>
                <w:rFonts w:cstheme="minorBidi" w:hint="eastAsia"/>
                <w:b/>
                <w:bCs/>
                <w:kern w:val="2"/>
                <w:sz w:val="21"/>
                <w:szCs w:val="21"/>
              </w:rPr>
              <w:t>课</w:t>
            </w:r>
            <w:r>
              <w:rPr>
                <w:rFonts w:cstheme="minorBidi" w:hint="eastAsia"/>
                <w:b/>
                <w:bCs/>
                <w:kern w:val="2"/>
                <w:sz w:val="21"/>
                <w:szCs w:val="21"/>
              </w:rPr>
              <w:t>堂</w:t>
            </w:r>
            <w:r w:rsidRPr="003A60C5">
              <w:rPr>
                <w:rFonts w:cstheme="minorBidi" w:hint="eastAsia"/>
                <w:b/>
                <w:bCs/>
                <w:kern w:val="2"/>
                <w:sz w:val="21"/>
                <w:szCs w:val="21"/>
              </w:rPr>
              <w:t>数</w:t>
            </w:r>
          </w:p>
        </w:tc>
        <w:tc>
          <w:tcPr>
            <w:tcW w:w="3547" w:type="dxa"/>
            <w:vMerge w:val="restart"/>
            <w:tcBorders>
              <w:top w:val="single" w:sz="8" w:space="0" w:color="000000"/>
              <w:left w:val="single" w:sz="8" w:space="0" w:color="000000"/>
              <w:right w:val="single" w:sz="8" w:space="0" w:color="000000"/>
            </w:tcBorders>
            <w:shd w:val="clear" w:color="auto" w:fill="AAEFD1"/>
            <w:tcMar>
              <w:top w:w="72" w:type="dxa"/>
              <w:left w:w="144" w:type="dxa"/>
              <w:bottom w:w="72" w:type="dxa"/>
              <w:right w:w="144" w:type="dxa"/>
            </w:tcMar>
            <w:vAlign w:val="center"/>
            <w:hideMark/>
          </w:tcPr>
          <w:p w:rsidR="00AE75FA" w:rsidRPr="006815A8" w:rsidRDefault="00AE75FA" w:rsidP="00E144F4">
            <w:pPr>
              <w:ind w:firstLineChars="200" w:firstLine="422"/>
              <w:rPr>
                <w:rFonts w:ascii="宋体" w:eastAsia="宋体" w:hAnsi="宋体"/>
                <w:szCs w:val="21"/>
              </w:rPr>
            </w:pPr>
            <w:r w:rsidRPr="006815A8">
              <w:rPr>
                <w:rFonts w:ascii="宋体" w:eastAsia="宋体" w:hAnsi="宋体" w:hint="eastAsia"/>
                <w:b/>
                <w:bCs/>
                <w:szCs w:val="21"/>
              </w:rPr>
              <w:t>解决问题</w:t>
            </w:r>
          </w:p>
        </w:tc>
        <w:tc>
          <w:tcPr>
            <w:tcW w:w="3125" w:type="dxa"/>
            <w:vMerge w:val="restart"/>
            <w:tcBorders>
              <w:top w:val="single" w:sz="8" w:space="0" w:color="000000"/>
              <w:left w:val="single" w:sz="8" w:space="0" w:color="000000"/>
              <w:right w:val="single" w:sz="8" w:space="0" w:color="000000"/>
            </w:tcBorders>
            <w:shd w:val="clear" w:color="auto" w:fill="AAEFD1"/>
            <w:tcMar>
              <w:top w:w="72" w:type="dxa"/>
              <w:left w:w="144" w:type="dxa"/>
              <w:bottom w:w="72" w:type="dxa"/>
              <w:right w:w="144" w:type="dxa"/>
            </w:tcMar>
            <w:vAlign w:val="center"/>
            <w:hideMark/>
          </w:tcPr>
          <w:p w:rsidR="00AE75FA" w:rsidRPr="006815A8" w:rsidRDefault="00AE75FA" w:rsidP="00E144F4">
            <w:pPr>
              <w:ind w:firstLineChars="200" w:firstLine="422"/>
              <w:rPr>
                <w:rFonts w:ascii="宋体" w:eastAsia="宋体" w:hAnsi="宋体"/>
                <w:szCs w:val="21"/>
              </w:rPr>
            </w:pPr>
            <w:r w:rsidRPr="006815A8">
              <w:rPr>
                <w:rFonts w:ascii="宋体" w:eastAsia="宋体" w:hAnsi="宋体" w:hint="eastAsia"/>
                <w:b/>
                <w:bCs/>
                <w:szCs w:val="21"/>
              </w:rPr>
              <w:t>内容规划</w:t>
            </w:r>
          </w:p>
        </w:tc>
        <w:tc>
          <w:tcPr>
            <w:tcW w:w="3756" w:type="dxa"/>
            <w:vMerge w:val="restart"/>
            <w:tcBorders>
              <w:top w:val="single" w:sz="8" w:space="0" w:color="000000"/>
              <w:left w:val="single" w:sz="8" w:space="0" w:color="000000"/>
              <w:right w:val="single" w:sz="8" w:space="0" w:color="000000"/>
            </w:tcBorders>
            <w:shd w:val="clear" w:color="auto" w:fill="AAEFD1"/>
            <w:vAlign w:val="center"/>
          </w:tcPr>
          <w:p w:rsidR="00AE75FA" w:rsidRPr="006815A8" w:rsidRDefault="00AE75FA" w:rsidP="00E144F4">
            <w:pPr>
              <w:ind w:firstLineChars="200" w:firstLine="422"/>
              <w:rPr>
                <w:rFonts w:ascii="宋体" w:eastAsia="宋体" w:hAnsi="宋体"/>
                <w:b/>
                <w:bCs/>
                <w:szCs w:val="21"/>
              </w:rPr>
            </w:pPr>
            <w:r>
              <w:rPr>
                <w:rFonts w:ascii="宋体" w:eastAsia="宋体" w:hAnsi="宋体" w:hint="eastAsia"/>
                <w:b/>
                <w:bCs/>
                <w:szCs w:val="21"/>
              </w:rPr>
              <w:t>课程在培养方案课程框架陈列情况</w:t>
            </w:r>
          </w:p>
        </w:tc>
      </w:tr>
      <w:tr w:rsidR="00AE75FA" w:rsidRPr="006815A8" w:rsidTr="00D84EAF">
        <w:trPr>
          <w:trHeight w:val="188"/>
          <w:jc w:val="center"/>
        </w:trPr>
        <w:tc>
          <w:tcPr>
            <w:tcW w:w="1022" w:type="dxa"/>
            <w:vMerge/>
            <w:tcBorders>
              <w:left w:val="single" w:sz="8" w:space="0" w:color="000000"/>
              <w:bottom w:val="single" w:sz="8" w:space="0" w:color="000000"/>
              <w:right w:val="single" w:sz="8" w:space="0" w:color="000000"/>
            </w:tcBorders>
            <w:shd w:val="clear" w:color="auto" w:fill="AAEFD1"/>
            <w:vAlign w:val="center"/>
          </w:tcPr>
          <w:p w:rsidR="00AE75FA" w:rsidRPr="006815A8" w:rsidRDefault="00AE75FA" w:rsidP="00E144F4">
            <w:pPr>
              <w:rPr>
                <w:rFonts w:ascii="宋体" w:eastAsia="宋体" w:hAnsi="宋体"/>
                <w:b/>
                <w:bCs/>
                <w:szCs w:val="21"/>
              </w:rPr>
            </w:pPr>
          </w:p>
        </w:tc>
        <w:tc>
          <w:tcPr>
            <w:tcW w:w="1267" w:type="dxa"/>
            <w:vMerge/>
            <w:tcBorders>
              <w:left w:val="single" w:sz="8" w:space="0" w:color="000000"/>
              <w:bottom w:val="single" w:sz="8" w:space="0" w:color="000000"/>
              <w:right w:val="single" w:sz="8" w:space="0" w:color="000000"/>
            </w:tcBorders>
            <w:shd w:val="clear" w:color="auto" w:fill="AAEFD1"/>
            <w:tcMar>
              <w:top w:w="15" w:type="dxa"/>
              <w:left w:w="15" w:type="dxa"/>
              <w:bottom w:w="0" w:type="dxa"/>
              <w:right w:w="15" w:type="dxa"/>
            </w:tcMar>
            <w:vAlign w:val="center"/>
          </w:tcPr>
          <w:p w:rsidR="00AE75FA" w:rsidRPr="006815A8" w:rsidRDefault="00AE75FA" w:rsidP="00E144F4">
            <w:pPr>
              <w:rPr>
                <w:rFonts w:ascii="宋体" w:eastAsia="宋体" w:hAnsi="宋体"/>
                <w:b/>
                <w:bCs/>
                <w:szCs w:val="21"/>
              </w:rPr>
            </w:pPr>
          </w:p>
        </w:tc>
        <w:tc>
          <w:tcPr>
            <w:tcW w:w="977" w:type="dxa"/>
            <w:vMerge/>
            <w:tcBorders>
              <w:left w:val="single" w:sz="8" w:space="0" w:color="000000"/>
              <w:bottom w:val="single" w:sz="8" w:space="0" w:color="000000"/>
              <w:right w:val="single" w:sz="8" w:space="0" w:color="000000"/>
            </w:tcBorders>
            <w:shd w:val="clear" w:color="auto" w:fill="AAEFD1"/>
            <w:vAlign w:val="center"/>
          </w:tcPr>
          <w:p w:rsidR="00AE75FA" w:rsidRPr="006815A8" w:rsidRDefault="00AE75FA" w:rsidP="0001350F">
            <w:pPr>
              <w:jc w:val="center"/>
              <w:rPr>
                <w:rFonts w:ascii="宋体" w:eastAsia="宋体" w:hAnsi="宋体"/>
                <w:b/>
                <w:bCs/>
                <w:szCs w:val="21"/>
              </w:rPr>
            </w:pPr>
          </w:p>
        </w:tc>
        <w:tc>
          <w:tcPr>
            <w:tcW w:w="977" w:type="dxa"/>
            <w:vMerge/>
            <w:tcBorders>
              <w:left w:val="single" w:sz="8" w:space="0" w:color="000000"/>
              <w:bottom w:val="single" w:sz="8" w:space="0" w:color="000000"/>
              <w:right w:val="single" w:sz="8" w:space="0" w:color="000000"/>
            </w:tcBorders>
            <w:shd w:val="clear" w:color="auto" w:fill="AAEFD1"/>
            <w:tcMar>
              <w:top w:w="72" w:type="dxa"/>
              <w:left w:w="144" w:type="dxa"/>
              <w:bottom w:w="72" w:type="dxa"/>
              <w:right w:w="144" w:type="dxa"/>
            </w:tcMar>
            <w:vAlign w:val="center"/>
          </w:tcPr>
          <w:p w:rsidR="00AE75FA" w:rsidRPr="006815A8" w:rsidRDefault="00AE75FA" w:rsidP="00E144F4">
            <w:pPr>
              <w:rPr>
                <w:rFonts w:ascii="宋体" w:eastAsia="宋体" w:hAnsi="宋体"/>
                <w:b/>
                <w:bCs/>
                <w:szCs w:val="21"/>
              </w:rPr>
            </w:pPr>
          </w:p>
        </w:tc>
        <w:tc>
          <w:tcPr>
            <w:tcW w:w="928" w:type="dxa"/>
            <w:tcBorders>
              <w:top w:val="single" w:sz="8" w:space="0" w:color="000000"/>
              <w:left w:val="single" w:sz="8" w:space="0" w:color="000000"/>
              <w:bottom w:val="single" w:sz="8" w:space="0" w:color="000000"/>
              <w:right w:val="single" w:sz="8" w:space="0" w:color="000000"/>
            </w:tcBorders>
            <w:shd w:val="clear" w:color="auto" w:fill="AAEFD1"/>
            <w:vAlign w:val="center"/>
          </w:tcPr>
          <w:p w:rsidR="00AE75FA" w:rsidRPr="003A60C5" w:rsidRDefault="00AE75FA" w:rsidP="007D7E20">
            <w:pPr>
              <w:pStyle w:val="a7"/>
              <w:spacing w:before="0" w:beforeAutospacing="0" w:after="0" w:afterAutospacing="0"/>
              <w:jc w:val="center"/>
              <w:textAlignment w:val="center"/>
              <w:rPr>
                <w:rFonts w:cstheme="minorBidi"/>
                <w:b/>
                <w:bCs/>
                <w:kern w:val="2"/>
                <w:sz w:val="21"/>
                <w:szCs w:val="21"/>
              </w:rPr>
            </w:pPr>
            <w:r>
              <w:rPr>
                <w:rFonts w:cstheme="minorBidi" w:hint="eastAsia"/>
                <w:b/>
                <w:bCs/>
                <w:kern w:val="2"/>
                <w:sz w:val="21"/>
                <w:szCs w:val="21"/>
              </w:rPr>
              <w:t>全日制</w:t>
            </w:r>
          </w:p>
        </w:tc>
        <w:tc>
          <w:tcPr>
            <w:tcW w:w="590" w:type="dxa"/>
            <w:tcBorders>
              <w:top w:val="single" w:sz="8" w:space="0" w:color="000000"/>
              <w:left w:val="single" w:sz="8" w:space="0" w:color="000000"/>
              <w:bottom w:val="single" w:sz="8" w:space="0" w:color="000000"/>
              <w:right w:val="single" w:sz="8" w:space="0" w:color="000000"/>
            </w:tcBorders>
            <w:shd w:val="clear" w:color="auto" w:fill="AAEFD1"/>
            <w:vAlign w:val="center"/>
          </w:tcPr>
          <w:p w:rsidR="00AE75FA" w:rsidRPr="003A60C5" w:rsidRDefault="00AE75FA" w:rsidP="007D7E20">
            <w:pPr>
              <w:pStyle w:val="a7"/>
              <w:spacing w:before="0" w:beforeAutospacing="0" w:after="0" w:afterAutospacing="0"/>
              <w:jc w:val="center"/>
              <w:textAlignment w:val="center"/>
              <w:rPr>
                <w:rFonts w:cstheme="minorBidi"/>
                <w:b/>
                <w:bCs/>
                <w:kern w:val="2"/>
                <w:sz w:val="21"/>
                <w:szCs w:val="21"/>
              </w:rPr>
            </w:pPr>
            <w:r>
              <w:rPr>
                <w:rFonts w:cstheme="minorBidi" w:hint="eastAsia"/>
                <w:b/>
                <w:bCs/>
                <w:kern w:val="2"/>
                <w:sz w:val="21"/>
                <w:szCs w:val="21"/>
              </w:rPr>
              <w:t>非全</w:t>
            </w:r>
          </w:p>
        </w:tc>
        <w:tc>
          <w:tcPr>
            <w:tcW w:w="3547" w:type="dxa"/>
            <w:vMerge/>
            <w:tcBorders>
              <w:left w:val="single" w:sz="8" w:space="0" w:color="000000"/>
              <w:bottom w:val="single" w:sz="8" w:space="0" w:color="000000"/>
              <w:right w:val="single" w:sz="8" w:space="0" w:color="000000"/>
            </w:tcBorders>
            <w:shd w:val="clear" w:color="auto" w:fill="AAEFD1"/>
            <w:tcMar>
              <w:top w:w="72" w:type="dxa"/>
              <w:left w:w="144" w:type="dxa"/>
              <w:bottom w:w="72" w:type="dxa"/>
              <w:right w:w="144" w:type="dxa"/>
            </w:tcMar>
            <w:vAlign w:val="center"/>
          </w:tcPr>
          <w:p w:rsidR="00AE75FA" w:rsidRPr="006815A8" w:rsidRDefault="00AE75FA" w:rsidP="00E144F4">
            <w:pPr>
              <w:ind w:firstLineChars="200" w:firstLine="422"/>
              <w:rPr>
                <w:rFonts w:ascii="宋体" w:eastAsia="宋体" w:hAnsi="宋体"/>
                <w:b/>
                <w:bCs/>
                <w:szCs w:val="21"/>
              </w:rPr>
            </w:pPr>
          </w:p>
        </w:tc>
        <w:tc>
          <w:tcPr>
            <w:tcW w:w="3125" w:type="dxa"/>
            <w:vMerge/>
            <w:tcBorders>
              <w:left w:val="single" w:sz="8" w:space="0" w:color="000000"/>
              <w:bottom w:val="single" w:sz="8" w:space="0" w:color="000000"/>
              <w:right w:val="single" w:sz="8" w:space="0" w:color="000000"/>
            </w:tcBorders>
            <w:shd w:val="clear" w:color="auto" w:fill="AAEFD1"/>
            <w:tcMar>
              <w:top w:w="72" w:type="dxa"/>
              <w:left w:w="144" w:type="dxa"/>
              <w:bottom w:w="72" w:type="dxa"/>
              <w:right w:w="144" w:type="dxa"/>
            </w:tcMar>
            <w:vAlign w:val="center"/>
          </w:tcPr>
          <w:p w:rsidR="00AE75FA" w:rsidRPr="006815A8" w:rsidRDefault="00AE75FA" w:rsidP="00E144F4">
            <w:pPr>
              <w:ind w:firstLineChars="200" w:firstLine="422"/>
              <w:rPr>
                <w:rFonts w:ascii="宋体" w:eastAsia="宋体" w:hAnsi="宋体"/>
                <w:b/>
                <w:bCs/>
                <w:szCs w:val="21"/>
              </w:rPr>
            </w:pPr>
          </w:p>
        </w:tc>
        <w:tc>
          <w:tcPr>
            <w:tcW w:w="3756" w:type="dxa"/>
            <w:vMerge/>
            <w:tcBorders>
              <w:left w:val="single" w:sz="8" w:space="0" w:color="000000"/>
              <w:bottom w:val="single" w:sz="8" w:space="0" w:color="000000"/>
              <w:right w:val="single" w:sz="8" w:space="0" w:color="000000"/>
            </w:tcBorders>
            <w:shd w:val="clear" w:color="auto" w:fill="AAEFD1"/>
            <w:vAlign w:val="center"/>
          </w:tcPr>
          <w:p w:rsidR="00AE75FA" w:rsidRPr="006815A8" w:rsidRDefault="00AE75FA" w:rsidP="00E144F4">
            <w:pPr>
              <w:ind w:firstLineChars="200" w:firstLine="422"/>
              <w:rPr>
                <w:rFonts w:ascii="宋体" w:eastAsia="宋体" w:hAnsi="宋体"/>
                <w:b/>
                <w:bCs/>
                <w:szCs w:val="21"/>
              </w:rPr>
            </w:pPr>
          </w:p>
        </w:tc>
      </w:tr>
      <w:tr w:rsidR="00AE75FA" w:rsidRPr="0083051E" w:rsidTr="00D84EAF">
        <w:trPr>
          <w:trHeight w:val="629"/>
          <w:jc w:val="center"/>
        </w:trPr>
        <w:tc>
          <w:tcPr>
            <w:tcW w:w="1022" w:type="dxa"/>
            <w:tcBorders>
              <w:top w:val="single" w:sz="8" w:space="0" w:color="000000"/>
              <w:left w:val="single" w:sz="8" w:space="0" w:color="000000"/>
              <w:bottom w:val="single" w:sz="8" w:space="0" w:color="000000"/>
              <w:right w:val="single" w:sz="8" w:space="0" w:color="000000"/>
            </w:tcBorders>
            <w:shd w:val="clear" w:color="auto" w:fill="FFF5CC"/>
            <w:vAlign w:val="center"/>
          </w:tcPr>
          <w:p w:rsidR="00AE75FA" w:rsidRPr="0083051E" w:rsidRDefault="00AE75FA" w:rsidP="00E144F4">
            <w:pPr>
              <w:rPr>
                <w:rFonts w:ascii="宋体" w:eastAsia="宋体" w:hAnsi="宋体" w:hint="eastAsia"/>
                <w:bCs/>
                <w:szCs w:val="21"/>
              </w:rPr>
            </w:pPr>
            <w:r w:rsidRPr="00AE75FA">
              <w:rPr>
                <w:rFonts w:ascii="宋体" w:eastAsia="宋体" w:hAnsi="宋体"/>
                <w:bCs/>
                <w:szCs w:val="21"/>
              </w:rPr>
              <w:t>C402017B</w:t>
            </w:r>
          </w:p>
        </w:tc>
        <w:tc>
          <w:tcPr>
            <w:tcW w:w="1267" w:type="dxa"/>
            <w:tcBorders>
              <w:top w:val="single" w:sz="8" w:space="0" w:color="000000"/>
              <w:left w:val="single" w:sz="8" w:space="0" w:color="000000"/>
              <w:bottom w:val="single" w:sz="8" w:space="0" w:color="000000"/>
              <w:right w:val="single" w:sz="8" w:space="0" w:color="000000"/>
            </w:tcBorders>
            <w:shd w:val="clear" w:color="auto" w:fill="FFF5CC"/>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智能计算数学基础</w:t>
            </w:r>
          </w:p>
        </w:tc>
        <w:tc>
          <w:tcPr>
            <w:tcW w:w="977"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01350F">
            <w:pPr>
              <w:jc w:val="center"/>
              <w:rPr>
                <w:rFonts w:ascii="宋体" w:eastAsia="宋体" w:hAnsi="宋体"/>
                <w:bCs/>
                <w:szCs w:val="21"/>
              </w:rPr>
            </w:pPr>
            <w:r>
              <w:rPr>
                <w:rFonts w:ascii="宋体" w:eastAsia="宋体" w:hAnsi="宋体" w:hint="eastAsia"/>
                <w:bCs/>
                <w:szCs w:val="21"/>
              </w:rPr>
              <w:t>48/3</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数学能力课</w:t>
            </w:r>
          </w:p>
        </w:tc>
        <w:tc>
          <w:tcPr>
            <w:tcW w:w="928"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7D7E20">
            <w:pPr>
              <w:pStyle w:val="a7"/>
              <w:spacing w:before="0" w:beforeAutospacing="0" w:after="0" w:afterAutospacing="0"/>
              <w:jc w:val="center"/>
              <w:rPr>
                <w:rFonts w:cstheme="minorBidi"/>
                <w:bCs/>
                <w:kern w:val="2"/>
                <w:sz w:val="21"/>
                <w:szCs w:val="21"/>
              </w:rPr>
            </w:pPr>
            <w:r w:rsidRPr="0083051E">
              <w:rPr>
                <w:rFonts w:cstheme="minorBidi" w:hint="eastAsia"/>
                <w:bCs/>
                <w:kern w:val="2"/>
                <w:sz w:val="21"/>
                <w:szCs w:val="21"/>
              </w:rPr>
              <w:t>2</w:t>
            </w:r>
          </w:p>
        </w:tc>
        <w:tc>
          <w:tcPr>
            <w:tcW w:w="590"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7D7E20">
            <w:pPr>
              <w:pStyle w:val="a7"/>
              <w:spacing w:before="0" w:beforeAutospacing="0" w:after="0" w:afterAutospacing="0"/>
              <w:jc w:val="center"/>
              <w:rPr>
                <w:rFonts w:cstheme="minorBidi"/>
                <w:bCs/>
                <w:kern w:val="2"/>
                <w:sz w:val="21"/>
                <w:szCs w:val="21"/>
              </w:rPr>
            </w:pPr>
            <w:r>
              <w:rPr>
                <w:rFonts w:cstheme="minorBidi" w:hint="eastAsia"/>
                <w:bCs/>
                <w:kern w:val="2"/>
                <w:sz w:val="21"/>
                <w:szCs w:val="21"/>
              </w:rPr>
              <w:t>1</w:t>
            </w:r>
          </w:p>
        </w:tc>
        <w:tc>
          <w:tcPr>
            <w:tcW w:w="35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提升多门研究专业课程和研究中所需基础数学知识，重点解决数学知识在具体智能计算中的应用问题</w:t>
            </w:r>
          </w:p>
        </w:tc>
        <w:tc>
          <w:tcPr>
            <w:tcW w:w="3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微积分、线性代数、概率统计、信息论、组合优化、博弈论</w:t>
            </w:r>
          </w:p>
        </w:tc>
        <w:tc>
          <w:tcPr>
            <w:tcW w:w="3756"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E144F4">
            <w:pPr>
              <w:rPr>
                <w:rFonts w:ascii="宋体" w:eastAsia="宋体" w:hAnsi="宋体"/>
                <w:bCs/>
                <w:szCs w:val="21"/>
              </w:rPr>
            </w:pPr>
            <w:r>
              <w:rPr>
                <w:rFonts w:ascii="宋体" w:eastAsia="宋体" w:hAnsi="宋体" w:hint="eastAsia"/>
                <w:bCs/>
                <w:szCs w:val="21"/>
              </w:rPr>
              <w:t>列入所有硕士、博士方案数学能力模块</w:t>
            </w:r>
          </w:p>
        </w:tc>
      </w:tr>
      <w:tr w:rsidR="00AE75FA" w:rsidRPr="0083051E" w:rsidTr="00D84EAF">
        <w:trPr>
          <w:trHeight w:val="629"/>
          <w:jc w:val="center"/>
        </w:trPr>
        <w:tc>
          <w:tcPr>
            <w:tcW w:w="1022" w:type="dxa"/>
            <w:tcBorders>
              <w:top w:val="single" w:sz="8" w:space="0" w:color="000000"/>
              <w:left w:val="single" w:sz="8" w:space="0" w:color="000000"/>
              <w:bottom w:val="single" w:sz="8" w:space="0" w:color="000000"/>
              <w:right w:val="single" w:sz="8" w:space="0" w:color="000000"/>
            </w:tcBorders>
            <w:shd w:val="clear" w:color="auto" w:fill="FFF5CC"/>
            <w:vAlign w:val="center"/>
          </w:tcPr>
          <w:p w:rsidR="00AE75FA" w:rsidRPr="0083051E" w:rsidRDefault="00AE75FA" w:rsidP="00E144F4">
            <w:pPr>
              <w:rPr>
                <w:rFonts w:ascii="宋体" w:eastAsia="宋体" w:hAnsi="宋体" w:hint="eastAsia"/>
                <w:bCs/>
                <w:szCs w:val="21"/>
              </w:rPr>
            </w:pPr>
            <w:r w:rsidRPr="00AE75FA">
              <w:rPr>
                <w:rFonts w:ascii="宋体" w:eastAsia="宋体" w:hAnsi="宋体"/>
                <w:bCs/>
                <w:szCs w:val="21"/>
              </w:rPr>
              <w:t>M502019B</w:t>
            </w:r>
          </w:p>
        </w:tc>
        <w:tc>
          <w:tcPr>
            <w:tcW w:w="1267" w:type="dxa"/>
            <w:tcBorders>
              <w:top w:val="single" w:sz="8" w:space="0" w:color="000000"/>
              <w:left w:val="single" w:sz="8" w:space="0" w:color="000000"/>
              <w:bottom w:val="single" w:sz="8" w:space="0" w:color="000000"/>
              <w:right w:val="single" w:sz="8" w:space="0" w:color="000000"/>
            </w:tcBorders>
            <w:shd w:val="clear" w:color="auto" w:fill="FFF5CC"/>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深度学习</w:t>
            </w:r>
          </w:p>
        </w:tc>
        <w:tc>
          <w:tcPr>
            <w:tcW w:w="977"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01350F">
            <w:pPr>
              <w:jc w:val="center"/>
              <w:rPr>
                <w:rFonts w:ascii="宋体" w:eastAsia="宋体" w:hAnsi="宋体"/>
                <w:bCs/>
                <w:szCs w:val="21"/>
              </w:rPr>
            </w:pPr>
            <w:r>
              <w:rPr>
                <w:rFonts w:ascii="宋体" w:eastAsia="宋体" w:hAnsi="宋体" w:hint="eastAsia"/>
                <w:bCs/>
                <w:szCs w:val="21"/>
              </w:rPr>
              <w:t>32/2</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专业课</w:t>
            </w:r>
          </w:p>
        </w:tc>
        <w:tc>
          <w:tcPr>
            <w:tcW w:w="928"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7D7E20">
            <w:pPr>
              <w:pStyle w:val="a7"/>
              <w:spacing w:before="0" w:beforeAutospacing="0" w:after="0" w:afterAutospacing="0"/>
              <w:jc w:val="center"/>
              <w:rPr>
                <w:rFonts w:cstheme="minorBidi"/>
                <w:bCs/>
                <w:kern w:val="2"/>
                <w:sz w:val="21"/>
                <w:szCs w:val="21"/>
              </w:rPr>
            </w:pPr>
            <w:r>
              <w:rPr>
                <w:rFonts w:cstheme="minorBidi"/>
                <w:bCs/>
                <w:kern w:val="2"/>
                <w:sz w:val="21"/>
                <w:szCs w:val="21"/>
              </w:rPr>
              <w:t>4</w:t>
            </w:r>
          </w:p>
        </w:tc>
        <w:tc>
          <w:tcPr>
            <w:tcW w:w="590"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7D7E20">
            <w:pPr>
              <w:pStyle w:val="a7"/>
              <w:spacing w:before="0" w:beforeAutospacing="0" w:after="0" w:afterAutospacing="0"/>
              <w:jc w:val="center"/>
              <w:rPr>
                <w:rFonts w:cstheme="minorBidi"/>
                <w:bCs/>
                <w:kern w:val="2"/>
                <w:sz w:val="21"/>
                <w:szCs w:val="21"/>
              </w:rPr>
            </w:pPr>
            <w:r>
              <w:rPr>
                <w:rFonts w:cstheme="minorBidi" w:hint="eastAsia"/>
                <w:bCs/>
                <w:kern w:val="2"/>
                <w:sz w:val="21"/>
                <w:szCs w:val="21"/>
              </w:rPr>
              <w:t>1</w:t>
            </w:r>
          </w:p>
        </w:tc>
        <w:tc>
          <w:tcPr>
            <w:tcW w:w="35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受众面广，使学生尽早为后续课程及学术研究做准备</w:t>
            </w:r>
          </w:p>
        </w:tc>
        <w:tc>
          <w:tcPr>
            <w:tcW w:w="3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深度前馈网络、深度模型优化与正则化、卷积神经网络、循环神经网络、无监督模型、 深度学习局限性与前沿、框架编码实现和参数优化方法</w:t>
            </w:r>
          </w:p>
        </w:tc>
        <w:tc>
          <w:tcPr>
            <w:tcW w:w="3756"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EF6AFB">
            <w:pPr>
              <w:rPr>
                <w:rFonts w:ascii="宋体" w:eastAsia="宋体" w:hAnsi="宋体"/>
                <w:bCs/>
                <w:szCs w:val="21"/>
              </w:rPr>
            </w:pPr>
            <w:r>
              <w:rPr>
                <w:rFonts w:ascii="宋体" w:eastAsia="宋体" w:hAnsi="宋体" w:hint="eastAsia"/>
                <w:bCs/>
                <w:szCs w:val="21"/>
              </w:rPr>
              <w:t>控制科学与工程</w:t>
            </w:r>
            <w:r w:rsidR="00EF6AFB">
              <w:rPr>
                <w:rFonts w:ascii="宋体" w:eastAsia="宋体" w:hAnsi="宋体" w:hint="eastAsia"/>
                <w:bCs/>
                <w:szCs w:val="21"/>
              </w:rPr>
              <w:t>、</w:t>
            </w:r>
            <w:r>
              <w:rPr>
                <w:rFonts w:ascii="宋体" w:eastAsia="宋体" w:hAnsi="宋体" w:hint="eastAsia"/>
                <w:bCs/>
                <w:szCs w:val="21"/>
              </w:rPr>
              <w:t>网络空间安全专业</w:t>
            </w:r>
            <w:r w:rsidR="00986AAB">
              <w:rPr>
                <w:rFonts w:ascii="宋体" w:eastAsia="宋体" w:hAnsi="宋体" w:hint="eastAsia"/>
                <w:bCs/>
                <w:szCs w:val="21"/>
              </w:rPr>
              <w:t>硕士</w:t>
            </w:r>
            <w:r>
              <w:rPr>
                <w:rFonts w:ascii="宋体" w:eastAsia="宋体" w:hAnsi="宋体" w:hint="eastAsia"/>
                <w:bCs/>
                <w:szCs w:val="21"/>
              </w:rPr>
              <w:t>和直博</w:t>
            </w:r>
            <w:r w:rsidR="00EF6AFB">
              <w:rPr>
                <w:rFonts w:ascii="宋体" w:eastAsia="宋体" w:hAnsi="宋体" w:hint="eastAsia"/>
                <w:bCs/>
                <w:szCs w:val="21"/>
              </w:rPr>
              <w:t>培养方案</w:t>
            </w:r>
            <w:r>
              <w:rPr>
                <w:rFonts w:ascii="宋体" w:eastAsia="宋体" w:hAnsi="宋体" w:hint="eastAsia"/>
                <w:bCs/>
                <w:szCs w:val="21"/>
              </w:rPr>
              <w:t>、网络与信息安全硕士培养方案，列</w:t>
            </w:r>
            <w:bookmarkStart w:id="0" w:name="_GoBack"/>
            <w:bookmarkEnd w:id="0"/>
            <w:r>
              <w:rPr>
                <w:rFonts w:ascii="宋体" w:eastAsia="宋体" w:hAnsi="宋体" w:hint="eastAsia"/>
                <w:bCs/>
                <w:szCs w:val="21"/>
              </w:rPr>
              <w:t>入专业拓展课，其余所有专业的全日制与非全硕士方案和直博方案都列入专业核心课程、所有工程博士方案都</w:t>
            </w:r>
            <w:r w:rsidR="001C01E8">
              <w:rPr>
                <w:rFonts w:ascii="宋体" w:eastAsia="宋体" w:hAnsi="宋体" w:hint="eastAsia"/>
                <w:bCs/>
                <w:szCs w:val="21"/>
              </w:rPr>
              <w:t>列</w:t>
            </w:r>
            <w:r>
              <w:rPr>
                <w:rFonts w:ascii="宋体" w:eastAsia="宋体" w:hAnsi="宋体" w:hint="eastAsia"/>
                <w:bCs/>
                <w:szCs w:val="21"/>
              </w:rPr>
              <w:t>入专业基础课；</w:t>
            </w:r>
          </w:p>
        </w:tc>
      </w:tr>
      <w:tr w:rsidR="00AE75FA" w:rsidRPr="0083051E" w:rsidTr="00D84EAF">
        <w:trPr>
          <w:trHeight w:val="629"/>
          <w:jc w:val="center"/>
        </w:trPr>
        <w:tc>
          <w:tcPr>
            <w:tcW w:w="1022" w:type="dxa"/>
            <w:tcBorders>
              <w:top w:val="single" w:sz="8" w:space="0" w:color="000000"/>
              <w:left w:val="single" w:sz="8" w:space="0" w:color="000000"/>
              <w:bottom w:val="single" w:sz="8" w:space="0" w:color="000000"/>
              <w:right w:val="single" w:sz="8" w:space="0" w:color="000000"/>
            </w:tcBorders>
            <w:shd w:val="clear" w:color="auto" w:fill="FFF5CC"/>
            <w:vAlign w:val="center"/>
          </w:tcPr>
          <w:p w:rsidR="00AE75FA" w:rsidRPr="0083051E" w:rsidRDefault="00AE75FA" w:rsidP="00E144F4">
            <w:pPr>
              <w:rPr>
                <w:rFonts w:ascii="宋体" w:eastAsia="宋体" w:hAnsi="宋体" w:hint="eastAsia"/>
                <w:bCs/>
                <w:szCs w:val="21"/>
              </w:rPr>
            </w:pPr>
            <w:r w:rsidRPr="00AE75FA">
              <w:rPr>
                <w:rFonts w:ascii="宋体" w:eastAsia="宋体" w:hAnsi="宋体"/>
                <w:bCs/>
                <w:szCs w:val="21"/>
              </w:rPr>
              <w:t>M502034B</w:t>
            </w:r>
          </w:p>
        </w:tc>
        <w:tc>
          <w:tcPr>
            <w:tcW w:w="1267" w:type="dxa"/>
            <w:tcBorders>
              <w:top w:val="single" w:sz="8" w:space="0" w:color="000000"/>
              <w:left w:val="single" w:sz="8" w:space="0" w:color="000000"/>
              <w:bottom w:val="single" w:sz="8" w:space="0" w:color="000000"/>
              <w:right w:val="single" w:sz="8" w:space="0" w:color="000000"/>
            </w:tcBorders>
            <w:shd w:val="clear" w:color="auto" w:fill="FFF5CC"/>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高级软件研发实践</w:t>
            </w:r>
          </w:p>
        </w:tc>
        <w:tc>
          <w:tcPr>
            <w:tcW w:w="977"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01350F">
            <w:pPr>
              <w:jc w:val="center"/>
              <w:rPr>
                <w:rFonts w:ascii="宋体" w:eastAsia="宋体" w:hAnsi="宋体"/>
                <w:bCs/>
                <w:szCs w:val="21"/>
              </w:rPr>
            </w:pPr>
            <w:r>
              <w:rPr>
                <w:rFonts w:ascii="宋体" w:eastAsia="宋体" w:hAnsi="宋体" w:hint="eastAsia"/>
                <w:bCs/>
                <w:szCs w:val="21"/>
              </w:rPr>
              <w:t>32/2</w:t>
            </w:r>
          </w:p>
        </w:tc>
        <w:tc>
          <w:tcPr>
            <w:tcW w:w="9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专业课</w:t>
            </w:r>
          </w:p>
        </w:tc>
        <w:tc>
          <w:tcPr>
            <w:tcW w:w="928"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7D7E20">
            <w:pPr>
              <w:pStyle w:val="a7"/>
              <w:spacing w:before="0" w:beforeAutospacing="0" w:after="0" w:afterAutospacing="0"/>
              <w:jc w:val="center"/>
              <w:rPr>
                <w:rFonts w:cstheme="minorBidi"/>
                <w:bCs/>
                <w:kern w:val="2"/>
                <w:sz w:val="21"/>
                <w:szCs w:val="21"/>
              </w:rPr>
            </w:pPr>
            <w:r>
              <w:rPr>
                <w:rFonts w:cstheme="minorBidi" w:hint="eastAsia"/>
                <w:bCs/>
                <w:kern w:val="2"/>
                <w:sz w:val="21"/>
                <w:szCs w:val="21"/>
              </w:rPr>
              <w:t>0</w:t>
            </w:r>
          </w:p>
        </w:tc>
        <w:tc>
          <w:tcPr>
            <w:tcW w:w="590"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7D7E20">
            <w:pPr>
              <w:pStyle w:val="a7"/>
              <w:spacing w:before="0" w:beforeAutospacing="0" w:after="0" w:afterAutospacing="0"/>
              <w:jc w:val="center"/>
              <w:rPr>
                <w:rFonts w:cstheme="minorBidi"/>
                <w:bCs/>
                <w:kern w:val="2"/>
                <w:sz w:val="21"/>
                <w:szCs w:val="21"/>
              </w:rPr>
            </w:pPr>
            <w:r>
              <w:rPr>
                <w:rFonts w:cstheme="minorBidi"/>
                <w:bCs/>
                <w:kern w:val="2"/>
                <w:sz w:val="21"/>
                <w:szCs w:val="21"/>
              </w:rPr>
              <w:t>2</w:t>
            </w:r>
          </w:p>
        </w:tc>
        <w:tc>
          <w:tcPr>
            <w:tcW w:w="354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对学生的程序设计能力、文档编写能力等进行强化训练，为后续课程学习打下基础。</w:t>
            </w:r>
          </w:p>
        </w:tc>
        <w:tc>
          <w:tcPr>
            <w:tcW w:w="312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AE75FA" w:rsidRPr="0083051E" w:rsidRDefault="00AE75FA" w:rsidP="00E144F4">
            <w:pPr>
              <w:rPr>
                <w:rFonts w:ascii="宋体" w:eastAsia="宋体" w:hAnsi="宋体"/>
                <w:szCs w:val="21"/>
              </w:rPr>
            </w:pPr>
            <w:r w:rsidRPr="0083051E">
              <w:rPr>
                <w:rFonts w:ascii="宋体" w:eastAsia="宋体" w:hAnsi="宋体" w:hint="eastAsia"/>
                <w:bCs/>
                <w:szCs w:val="21"/>
              </w:rPr>
              <w:t>算法设计与实现强化训练、应用系统设计综合训练、高级研究训练（可选）、部分先进IT公司提供的岗前培训题（可选）</w:t>
            </w:r>
          </w:p>
        </w:tc>
        <w:tc>
          <w:tcPr>
            <w:tcW w:w="3756" w:type="dxa"/>
            <w:tcBorders>
              <w:top w:val="single" w:sz="8" w:space="0" w:color="000000"/>
              <w:left w:val="single" w:sz="8" w:space="0" w:color="000000"/>
              <w:bottom w:val="single" w:sz="8" w:space="0" w:color="000000"/>
              <w:right w:val="single" w:sz="8" w:space="0" w:color="000000"/>
            </w:tcBorders>
            <w:vAlign w:val="center"/>
          </w:tcPr>
          <w:p w:rsidR="00AE75FA" w:rsidRPr="0083051E" w:rsidRDefault="00AE75FA" w:rsidP="00271D9A">
            <w:pPr>
              <w:rPr>
                <w:rFonts w:ascii="宋体" w:eastAsia="宋体" w:hAnsi="宋体"/>
                <w:bCs/>
                <w:szCs w:val="21"/>
              </w:rPr>
            </w:pPr>
            <w:r>
              <w:rPr>
                <w:rFonts w:ascii="宋体" w:eastAsia="宋体" w:hAnsi="宋体" w:hint="eastAsia"/>
                <w:bCs/>
                <w:szCs w:val="21"/>
              </w:rPr>
              <w:t>所有非全专业方案列入专业拓展课程，全日制硕士</w:t>
            </w:r>
            <w:r>
              <w:rPr>
                <w:bCs/>
                <w:szCs w:val="21"/>
              </w:rPr>
              <w:t>可选学</w:t>
            </w:r>
            <w:r>
              <w:rPr>
                <w:rFonts w:hint="eastAsia"/>
                <w:bCs/>
                <w:szCs w:val="21"/>
              </w:rPr>
              <w:t>，</w:t>
            </w:r>
            <w:r>
              <w:rPr>
                <w:bCs/>
                <w:szCs w:val="21"/>
              </w:rPr>
              <w:t>但不</w:t>
            </w:r>
            <w:r>
              <w:rPr>
                <w:rFonts w:hint="eastAsia"/>
                <w:bCs/>
                <w:szCs w:val="21"/>
              </w:rPr>
              <w:t>计</w:t>
            </w:r>
            <w:r>
              <w:rPr>
                <w:bCs/>
                <w:szCs w:val="21"/>
              </w:rPr>
              <w:t>成绩</w:t>
            </w:r>
            <w:r>
              <w:rPr>
                <w:rFonts w:hint="eastAsia"/>
                <w:bCs/>
                <w:szCs w:val="21"/>
              </w:rPr>
              <w:t>。</w:t>
            </w:r>
            <w:r>
              <w:rPr>
                <w:rFonts w:ascii="宋体" w:eastAsia="宋体" w:hAnsi="宋体" w:hint="eastAsia"/>
                <w:bCs/>
                <w:szCs w:val="21"/>
              </w:rPr>
              <w:t>学院会为所有硕士生建立学习账号。</w:t>
            </w:r>
          </w:p>
        </w:tc>
      </w:tr>
    </w:tbl>
    <w:p w:rsidR="00083603" w:rsidRPr="001B504A" w:rsidRDefault="00083603" w:rsidP="001B504A">
      <w:pPr>
        <w:rPr>
          <w:rFonts w:hint="eastAsia"/>
          <w:sz w:val="24"/>
          <w:szCs w:val="24"/>
        </w:rPr>
      </w:pPr>
    </w:p>
    <w:sectPr w:rsidR="00083603" w:rsidRPr="001B504A" w:rsidSect="0083051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7EA" w:rsidRDefault="005647EA" w:rsidP="0083051E">
      <w:r>
        <w:separator/>
      </w:r>
    </w:p>
  </w:endnote>
  <w:endnote w:type="continuationSeparator" w:id="0">
    <w:p w:rsidR="005647EA" w:rsidRDefault="005647EA" w:rsidP="0083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7EA" w:rsidRDefault="005647EA" w:rsidP="0083051E">
      <w:r>
        <w:separator/>
      </w:r>
    </w:p>
  </w:footnote>
  <w:footnote w:type="continuationSeparator" w:id="0">
    <w:p w:rsidR="005647EA" w:rsidRDefault="005647EA" w:rsidP="00830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3758BA"/>
    <w:multiLevelType w:val="hybridMultilevel"/>
    <w:tmpl w:val="81D4026E"/>
    <w:lvl w:ilvl="0" w:tplc="D2466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BA3"/>
    <w:rsid w:val="0001350F"/>
    <w:rsid w:val="00083603"/>
    <w:rsid w:val="00093A31"/>
    <w:rsid w:val="0015629E"/>
    <w:rsid w:val="001B504A"/>
    <w:rsid w:val="001C01E8"/>
    <w:rsid w:val="002338EB"/>
    <w:rsid w:val="00236D17"/>
    <w:rsid w:val="00243660"/>
    <w:rsid w:val="00271D9A"/>
    <w:rsid w:val="002B497F"/>
    <w:rsid w:val="002E5153"/>
    <w:rsid w:val="003654A3"/>
    <w:rsid w:val="00446310"/>
    <w:rsid w:val="005519B9"/>
    <w:rsid w:val="005647EA"/>
    <w:rsid w:val="00566C3B"/>
    <w:rsid w:val="005965A3"/>
    <w:rsid w:val="00601410"/>
    <w:rsid w:val="006256A3"/>
    <w:rsid w:val="00786885"/>
    <w:rsid w:val="007D7E20"/>
    <w:rsid w:val="0083051E"/>
    <w:rsid w:val="008E4748"/>
    <w:rsid w:val="009547C4"/>
    <w:rsid w:val="00986AAB"/>
    <w:rsid w:val="009C4DBE"/>
    <w:rsid w:val="00AA1AA6"/>
    <w:rsid w:val="00AE75FA"/>
    <w:rsid w:val="00B72BA3"/>
    <w:rsid w:val="00B7546C"/>
    <w:rsid w:val="00BB586D"/>
    <w:rsid w:val="00C7403F"/>
    <w:rsid w:val="00C76589"/>
    <w:rsid w:val="00CC5D8C"/>
    <w:rsid w:val="00D02847"/>
    <w:rsid w:val="00D06606"/>
    <w:rsid w:val="00D57446"/>
    <w:rsid w:val="00D70227"/>
    <w:rsid w:val="00D84EAF"/>
    <w:rsid w:val="00E10DA0"/>
    <w:rsid w:val="00E549DB"/>
    <w:rsid w:val="00EE2E35"/>
    <w:rsid w:val="00EF6AFB"/>
    <w:rsid w:val="00F76CA5"/>
    <w:rsid w:val="00F8488B"/>
    <w:rsid w:val="00FA04A8"/>
    <w:rsid w:val="00FD3075"/>
    <w:rsid w:val="00FF7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C4F79"/>
  <w15:docId w15:val="{5CD6111D-1833-4520-9A71-377E7C38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5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5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051E"/>
    <w:rPr>
      <w:sz w:val="18"/>
      <w:szCs w:val="18"/>
    </w:rPr>
  </w:style>
  <w:style w:type="paragraph" w:styleId="a5">
    <w:name w:val="footer"/>
    <w:basedOn w:val="a"/>
    <w:link w:val="a6"/>
    <w:uiPriority w:val="99"/>
    <w:unhideWhenUsed/>
    <w:rsid w:val="0083051E"/>
    <w:pPr>
      <w:tabs>
        <w:tab w:val="center" w:pos="4153"/>
        <w:tab w:val="right" w:pos="8306"/>
      </w:tabs>
      <w:snapToGrid w:val="0"/>
      <w:jc w:val="left"/>
    </w:pPr>
    <w:rPr>
      <w:sz w:val="18"/>
      <w:szCs w:val="18"/>
    </w:rPr>
  </w:style>
  <w:style w:type="character" w:customStyle="1" w:styleId="a6">
    <w:name w:val="页脚 字符"/>
    <w:basedOn w:val="a0"/>
    <w:link w:val="a5"/>
    <w:uiPriority w:val="99"/>
    <w:rsid w:val="0083051E"/>
    <w:rPr>
      <w:sz w:val="18"/>
      <w:szCs w:val="18"/>
    </w:rPr>
  </w:style>
  <w:style w:type="paragraph" w:styleId="a7">
    <w:name w:val="Normal (Web)"/>
    <w:basedOn w:val="a"/>
    <w:uiPriority w:val="99"/>
    <w:unhideWhenUsed/>
    <w:rsid w:val="0083051E"/>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83051E"/>
    <w:rPr>
      <w:sz w:val="18"/>
      <w:szCs w:val="18"/>
    </w:rPr>
  </w:style>
  <w:style w:type="character" w:customStyle="1" w:styleId="a9">
    <w:name w:val="批注框文本 字符"/>
    <w:basedOn w:val="a0"/>
    <w:link w:val="a8"/>
    <w:uiPriority w:val="99"/>
    <w:semiHidden/>
    <w:rsid w:val="0083051E"/>
    <w:rPr>
      <w:sz w:val="18"/>
      <w:szCs w:val="18"/>
    </w:rPr>
  </w:style>
  <w:style w:type="paragraph" w:styleId="aa">
    <w:name w:val="List Paragraph"/>
    <w:basedOn w:val="a"/>
    <w:uiPriority w:val="34"/>
    <w:qFormat/>
    <w:rsid w:val="00093A3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88</Words>
  <Characters>508</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grsm</dc:creator>
  <cp:lastModifiedBy>lenovo</cp:lastModifiedBy>
  <cp:revision>24</cp:revision>
  <dcterms:created xsi:type="dcterms:W3CDTF">2020-06-27T07:59:00Z</dcterms:created>
  <dcterms:modified xsi:type="dcterms:W3CDTF">2024-06-11T07:18:00Z</dcterms:modified>
</cp:coreProperties>
</file>