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D7EEFA" w14:textId="77777777" w:rsidR="00B71717" w:rsidRDefault="00000000">
      <w:pPr>
        <w:jc w:val="center"/>
        <w:rPr>
          <w:rFonts w:ascii="方正小标宋简体" w:eastAsia="方正小标宋简体" w:hAnsi="方正小标宋简体" w:cs="方正小标宋简体" w:hint="eastAsia"/>
          <w:b/>
          <w:bCs/>
          <w:sz w:val="40"/>
          <w:szCs w:val="40"/>
        </w:rPr>
      </w:pPr>
      <w:r>
        <w:rPr>
          <w:rFonts w:ascii="方正小标宋简体" w:eastAsia="方正小标宋简体" w:hAnsi="方正小标宋简体" w:cs="方正小标宋简体" w:hint="eastAsia"/>
          <w:b/>
          <w:bCs/>
          <w:sz w:val="40"/>
          <w:szCs w:val="40"/>
        </w:rPr>
        <w:t>关于2026年夏季学期研究生课程开课及选课</w:t>
      </w:r>
    </w:p>
    <w:p w14:paraId="6FAB3641" w14:textId="77777777" w:rsidR="00B71717" w:rsidRDefault="00000000">
      <w:pPr>
        <w:jc w:val="center"/>
        <w:rPr>
          <w:rFonts w:ascii="方正小标宋简体" w:eastAsia="方正小标宋简体" w:hAnsi="方正小标宋简体" w:cs="方正小标宋简体" w:hint="eastAsia"/>
          <w:b/>
          <w:bCs/>
          <w:sz w:val="40"/>
          <w:szCs w:val="40"/>
        </w:rPr>
      </w:pPr>
      <w:r>
        <w:rPr>
          <w:rFonts w:ascii="方正小标宋简体" w:eastAsia="方正小标宋简体" w:hAnsi="方正小标宋简体" w:cs="方正小标宋简体" w:hint="eastAsia"/>
          <w:b/>
          <w:bCs/>
          <w:sz w:val="40"/>
          <w:szCs w:val="40"/>
        </w:rPr>
        <w:t>相关事宜的通知</w:t>
      </w:r>
    </w:p>
    <w:p w14:paraId="6D197DD1" w14:textId="77777777" w:rsidR="00B71717" w:rsidRDefault="00B71717">
      <w:pPr>
        <w:ind w:firstLineChars="200" w:firstLine="643"/>
        <w:jc w:val="center"/>
        <w:rPr>
          <w:rFonts w:ascii="黑体" w:eastAsia="黑体" w:hAnsi="黑体" w:cs="黑体" w:hint="eastAsia"/>
          <w:b/>
          <w:bCs/>
          <w:sz w:val="32"/>
          <w:szCs w:val="32"/>
        </w:rPr>
      </w:pPr>
    </w:p>
    <w:p w14:paraId="6D396EC0" w14:textId="77777777" w:rsidR="00B71717" w:rsidRDefault="00000000">
      <w:pPr>
        <w:spacing w:line="360" w:lineRule="auto"/>
        <w:ind w:firstLineChars="200" w:firstLine="560"/>
        <w:rPr>
          <w:rFonts w:ascii="仿宋_GB2312" w:eastAsia="仿宋_GB2312" w:hAnsi="仿宋_GB2312" w:cs="仿宋_GB2312" w:hint="eastAsia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为助力研究生新生高效衔接入学后的专业学习，系统完善课程前置知识体系，加速融入科研实践进程，电信学院与计算机学院将于 2026年夏季学期，继续面向全校研究生开展夏季学期课程教学。现将课程安排及选课相关事宜通知如下：</w:t>
      </w:r>
    </w:p>
    <w:p w14:paraId="3198116B" w14:textId="77777777" w:rsidR="00B71717" w:rsidRDefault="00000000">
      <w:pPr>
        <w:spacing w:line="360" w:lineRule="auto"/>
        <w:ind w:firstLineChars="200" w:firstLine="560"/>
        <w:rPr>
          <w:rFonts w:ascii="黑体" w:eastAsia="黑体" w:hAnsi="黑体" w:cs="仿宋_GB2312" w:hint="eastAsia"/>
          <w:sz w:val="28"/>
          <w:szCs w:val="28"/>
        </w:rPr>
      </w:pPr>
      <w:r>
        <w:rPr>
          <w:rFonts w:ascii="黑体" w:eastAsia="黑体" w:hAnsi="黑体" w:cs="仿宋_GB2312" w:hint="eastAsia"/>
          <w:sz w:val="28"/>
          <w:szCs w:val="28"/>
        </w:rPr>
        <w:t>一、开设课程</w:t>
      </w:r>
    </w:p>
    <w:tbl>
      <w:tblPr>
        <w:tblStyle w:val="aa"/>
        <w:tblpPr w:leftFromText="180" w:rightFromText="180" w:vertAnchor="text" w:horzAnchor="page" w:tblpXSpec="center" w:tblpY="201"/>
        <w:tblOverlap w:val="never"/>
        <w:tblW w:w="11156" w:type="dxa"/>
        <w:jc w:val="center"/>
        <w:tblLook w:val="04A0" w:firstRow="1" w:lastRow="0" w:firstColumn="1" w:lastColumn="0" w:noHBand="0" w:noVBand="1"/>
      </w:tblPr>
      <w:tblGrid>
        <w:gridCol w:w="728"/>
        <w:gridCol w:w="1418"/>
        <w:gridCol w:w="1227"/>
        <w:gridCol w:w="1176"/>
        <w:gridCol w:w="1784"/>
        <w:gridCol w:w="1747"/>
        <w:gridCol w:w="3076"/>
      </w:tblGrid>
      <w:tr w:rsidR="00B71717" w14:paraId="1BD3DCD4" w14:textId="77777777">
        <w:trPr>
          <w:trHeight w:val="513"/>
          <w:jc w:val="center"/>
        </w:trPr>
        <w:tc>
          <w:tcPr>
            <w:tcW w:w="728" w:type="dxa"/>
            <w:vAlign w:val="center"/>
          </w:tcPr>
          <w:p w14:paraId="3A0A1C64" w14:textId="77777777" w:rsidR="00B71717" w:rsidRDefault="00000000">
            <w:pPr>
              <w:pStyle w:val="a9"/>
              <w:widowControl/>
              <w:jc w:val="center"/>
              <w:rPr>
                <w:rFonts w:ascii="仿宋_GB2312" w:eastAsia="仿宋_GB2312" w:hAnsi="仿宋_GB2312" w:cs="仿宋_GB2312" w:hint="eastAsia"/>
                <w:b/>
                <w:bCs/>
                <w:color w:val="000000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</w:rPr>
              <w:t>序号</w:t>
            </w:r>
          </w:p>
        </w:tc>
        <w:tc>
          <w:tcPr>
            <w:tcW w:w="1418" w:type="dxa"/>
            <w:vAlign w:val="center"/>
          </w:tcPr>
          <w:p w14:paraId="6B1F3507" w14:textId="77777777" w:rsidR="00B71717" w:rsidRDefault="00000000">
            <w:pPr>
              <w:pStyle w:val="a9"/>
              <w:widowControl/>
              <w:jc w:val="center"/>
              <w:rPr>
                <w:rFonts w:ascii="仿宋_GB2312" w:eastAsia="仿宋_GB2312" w:hAnsi="仿宋_GB2312" w:cs="仿宋_GB2312" w:hint="eastAsia"/>
                <w:b/>
                <w:bCs/>
                <w:color w:val="000000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</w:rPr>
              <w:t>开课学院</w:t>
            </w:r>
          </w:p>
        </w:tc>
        <w:tc>
          <w:tcPr>
            <w:tcW w:w="1227" w:type="dxa"/>
            <w:vAlign w:val="center"/>
          </w:tcPr>
          <w:p w14:paraId="7915CC23" w14:textId="77777777" w:rsidR="00B71717" w:rsidRDefault="00000000">
            <w:pPr>
              <w:pStyle w:val="a9"/>
              <w:widowControl/>
              <w:jc w:val="center"/>
              <w:rPr>
                <w:rFonts w:ascii="仿宋_GB2312" w:eastAsia="仿宋_GB2312" w:hAnsi="仿宋_GB2312" w:cs="仿宋_GB2312" w:hint="eastAsia"/>
                <w:b/>
                <w:bCs/>
                <w:color w:val="000000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</w:rPr>
              <w:t>课程类型</w:t>
            </w:r>
          </w:p>
        </w:tc>
        <w:tc>
          <w:tcPr>
            <w:tcW w:w="1176" w:type="dxa"/>
            <w:vAlign w:val="center"/>
          </w:tcPr>
          <w:p w14:paraId="0C80E0F2" w14:textId="77777777" w:rsidR="00B71717" w:rsidRDefault="00000000">
            <w:pPr>
              <w:pStyle w:val="a9"/>
              <w:widowControl/>
              <w:jc w:val="center"/>
              <w:rPr>
                <w:rFonts w:ascii="仿宋_GB2312" w:eastAsia="仿宋_GB2312" w:hAnsi="仿宋_GB2312" w:cs="仿宋_GB2312" w:hint="eastAsia"/>
                <w:b/>
                <w:bCs/>
                <w:color w:val="000000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</w:rPr>
              <w:t>课程号</w:t>
            </w:r>
          </w:p>
        </w:tc>
        <w:tc>
          <w:tcPr>
            <w:tcW w:w="1784" w:type="dxa"/>
            <w:vAlign w:val="center"/>
          </w:tcPr>
          <w:p w14:paraId="6DDB609B" w14:textId="77777777" w:rsidR="00B71717" w:rsidRDefault="00000000">
            <w:pPr>
              <w:pStyle w:val="a9"/>
              <w:widowControl/>
              <w:jc w:val="center"/>
              <w:rPr>
                <w:rFonts w:ascii="仿宋_GB2312" w:eastAsia="仿宋_GB2312" w:hAnsi="仿宋_GB2312" w:cs="仿宋_GB2312" w:hint="eastAsia"/>
                <w:b/>
                <w:bCs/>
                <w:color w:val="000000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</w:rPr>
              <w:t>课程名</w:t>
            </w:r>
          </w:p>
        </w:tc>
        <w:tc>
          <w:tcPr>
            <w:tcW w:w="1747" w:type="dxa"/>
            <w:shd w:val="clear" w:color="auto" w:fill="auto"/>
            <w:vAlign w:val="center"/>
          </w:tcPr>
          <w:p w14:paraId="1D807620" w14:textId="77777777" w:rsidR="00B71717" w:rsidRDefault="00000000">
            <w:pPr>
              <w:pStyle w:val="a9"/>
              <w:widowControl/>
              <w:jc w:val="center"/>
              <w:rPr>
                <w:rFonts w:ascii="仿宋_GB2312" w:eastAsia="仿宋_GB2312" w:hAnsi="仿宋_GB2312" w:cs="仿宋_GB2312" w:hint="eastAsia"/>
                <w:b/>
                <w:bCs/>
                <w:color w:val="000000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</w:rPr>
              <w:t>面向学生学院</w:t>
            </w:r>
          </w:p>
        </w:tc>
        <w:tc>
          <w:tcPr>
            <w:tcW w:w="3076" w:type="dxa"/>
            <w:shd w:val="clear" w:color="auto" w:fill="auto"/>
            <w:vAlign w:val="center"/>
          </w:tcPr>
          <w:p w14:paraId="7ED58424" w14:textId="77777777" w:rsidR="00B71717" w:rsidRDefault="00000000">
            <w:pPr>
              <w:pStyle w:val="a9"/>
              <w:widowControl/>
              <w:jc w:val="center"/>
              <w:rPr>
                <w:rFonts w:ascii="仿宋_GB2312" w:eastAsia="仿宋_GB2312" w:hAnsi="仿宋_GB2312" w:cs="仿宋_GB2312" w:hint="eastAsia"/>
                <w:b/>
                <w:bCs/>
                <w:color w:val="000000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</w:rPr>
              <w:t>学生类型</w:t>
            </w:r>
          </w:p>
        </w:tc>
      </w:tr>
      <w:tr w:rsidR="00B71717" w14:paraId="1DA35505" w14:textId="77777777">
        <w:trPr>
          <w:trHeight w:val="363"/>
          <w:jc w:val="center"/>
        </w:trPr>
        <w:tc>
          <w:tcPr>
            <w:tcW w:w="728" w:type="dxa"/>
            <w:vAlign w:val="center"/>
          </w:tcPr>
          <w:p w14:paraId="39E9D5A1" w14:textId="77777777" w:rsidR="00B71717" w:rsidRDefault="00000000">
            <w:pPr>
              <w:pStyle w:val="a9"/>
              <w:widowControl/>
              <w:jc w:val="center"/>
              <w:rPr>
                <w:rFonts w:ascii="仿宋_GB2312" w:eastAsia="仿宋_GB2312" w:hAnsi="仿宋_GB2312" w:cs="仿宋_GB2312" w:hint="eastAsia"/>
                <w:color w:val="00000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</w:rPr>
              <w:t>1</w:t>
            </w:r>
          </w:p>
        </w:tc>
        <w:tc>
          <w:tcPr>
            <w:tcW w:w="1418" w:type="dxa"/>
            <w:vAlign w:val="center"/>
          </w:tcPr>
          <w:p w14:paraId="7A45C9E2" w14:textId="77777777" w:rsidR="00B71717" w:rsidRDefault="00000000">
            <w:pPr>
              <w:pStyle w:val="a9"/>
              <w:widowControl/>
              <w:jc w:val="center"/>
              <w:rPr>
                <w:rFonts w:ascii="仿宋_GB2312" w:eastAsia="仿宋_GB2312" w:hAnsi="仿宋_GB2312" w:cs="仿宋_GB2312" w:hint="eastAsia"/>
                <w:color w:val="00000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</w:rPr>
              <w:t>电信学院</w:t>
            </w:r>
          </w:p>
        </w:tc>
        <w:tc>
          <w:tcPr>
            <w:tcW w:w="1227" w:type="dxa"/>
            <w:vAlign w:val="center"/>
          </w:tcPr>
          <w:p w14:paraId="7BFB91AB" w14:textId="77777777" w:rsidR="00B71717" w:rsidRDefault="00000000">
            <w:pPr>
              <w:pStyle w:val="a9"/>
              <w:widowControl/>
              <w:jc w:val="center"/>
              <w:rPr>
                <w:rFonts w:ascii="仿宋_GB2312" w:eastAsia="仿宋_GB2312" w:hAnsi="仿宋_GB2312" w:cs="仿宋_GB2312" w:hint="eastAsia"/>
                <w:color w:val="00000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</w:rPr>
              <w:t>专业课</w:t>
            </w:r>
          </w:p>
        </w:tc>
        <w:tc>
          <w:tcPr>
            <w:tcW w:w="1176" w:type="dxa"/>
            <w:vAlign w:val="center"/>
          </w:tcPr>
          <w:p w14:paraId="1C8C8D56" w14:textId="77777777" w:rsidR="00B71717" w:rsidRDefault="00000000">
            <w:pPr>
              <w:pStyle w:val="a9"/>
              <w:widowControl/>
              <w:jc w:val="center"/>
              <w:rPr>
                <w:rFonts w:ascii="仿宋_GB2312" w:eastAsia="仿宋_GB2312" w:hAnsi="仿宋_GB2312" w:cs="仿宋_GB2312" w:hint="eastAsia"/>
                <w:color w:val="00000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</w:rPr>
              <w:t>M601043B</w:t>
            </w:r>
          </w:p>
        </w:tc>
        <w:tc>
          <w:tcPr>
            <w:tcW w:w="1784" w:type="dxa"/>
            <w:vAlign w:val="center"/>
          </w:tcPr>
          <w:p w14:paraId="7C78EE7D" w14:textId="77777777" w:rsidR="00B71717" w:rsidRDefault="00000000">
            <w:pPr>
              <w:pStyle w:val="a9"/>
              <w:widowControl/>
              <w:jc w:val="center"/>
              <w:rPr>
                <w:rFonts w:ascii="仿宋_GB2312" w:eastAsia="仿宋_GB2312" w:hAnsi="仿宋_GB2312" w:cs="仿宋_GB2312" w:hint="eastAsia"/>
                <w:color w:val="00000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</w:rPr>
              <w:t>高级深度学习</w:t>
            </w:r>
          </w:p>
        </w:tc>
        <w:tc>
          <w:tcPr>
            <w:tcW w:w="1747" w:type="dxa"/>
            <w:shd w:val="clear" w:color="auto" w:fill="auto"/>
            <w:vAlign w:val="center"/>
          </w:tcPr>
          <w:p w14:paraId="6A16E64B" w14:textId="77777777" w:rsidR="00B71717" w:rsidRDefault="00000000">
            <w:pPr>
              <w:pStyle w:val="a9"/>
              <w:widowControl/>
              <w:jc w:val="center"/>
              <w:rPr>
                <w:rFonts w:ascii="仿宋_GB2312" w:eastAsia="仿宋_GB2312" w:hAnsi="仿宋_GB2312" w:cs="仿宋_GB2312" w:hint="eastAsia"/>
                <w:color w:val="00000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</w:rPr>
              <w:t>电信学院</w:t>
            </w:r>
          </w:p>
        </w:tc>
        <w:tc>
          <w:tcPr>
            <w:tcW w:w="3076" w:type="dxa"/>
            <w:shd w:val="clear" w:color="auto" w:fill="auto"/>
            <w:vAlign w:val="center"/>
          </w:tcPr>
          <w:p w14:paraId="4B02DC21" w14:textId="77777777" w:rsidR="00B71717" w:rsidRDefault="00000000">
            <w:pPr>
              <w:pStyle w:val="a9"/>
              <w:widowControl/>
              <w:jc w:val="center"/>
              <w:rPr>
                <w:rFonts w:ascii="仿宋_GB2312" w:eastAsia="仿宋_GB2312" w:hAnsi="仿宋_GB2312" w:cs="仿宋_GB2312" w:hint="eastAsia"/>
                <w:color w:val="00000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</w:rPr>
              <w:t>全日制、非全日制研究生、詹天佑学院高年级本科生</w:t>
            </w:r>
          </w:p>
        </w:tc>
      </w:tr>
      <w:tr w:rsidR="00B71717" w14:paraId="6A27E0CF" w14:textId="77777777">
        <w:trPr>
          <w:trHeight w:val="363"/>
          <w:jc w:val="center"/>
        </w:trPr>
        <w:tc>
          <w:tcPr>
            <w:tcW w:w="728" w:type="dxa"/>
            <w:vAlign w:val="center"/>
          </w:tcPr>
          <w:p w14:paraId="2DF38FDE" w14:textId="77777777" w:rsidR="00B71717" w:rsidRDefault="00000000">
            <w:pPr>
              <w:pStyle w:val="a9"/>
              <w:widowControl/>
              <w:jc w:val="center"/>
              <w:rPr>
                <w:rFonts w:ascii="仿宋_GB2312" w:eastAsia="仿宋_GB2312" w:hAnsi="仿宋_GB2312" w:cs="仿宋_GB2312" w:hint="eastAsia"/>
                <w:color w:val="000000"/>
              </w:rPr>
            </w:pPr>
            <w:bookmarkStart w:id="0" w:name="_Hlk201042698"/>
            <w:r>
              <w:rPr>
                <w:rFonts w:ascii="仿宋_GB2312" w:eastAsia="仿宋_GB2312" w:hAnsi="仿宋_GB2312" w:cs="仿宋_GB2312" w:hint="eastAsia"/>
                <w:color w:val="000000"/>
              </w:rPr>
              <w:t>2</w:t>
            </w:r>
          </w:p>
        </w:tc>
        <w:tc>
          <w:tcPr>
            <w:tcW w:w="1418" w:type="dxa"/>
            <w:vMerge w:val="restart"/>
            <w:vAlign w:val="center"/>
          </w:tcPr>
          <w:p w14:paraId="0EC4B5A1" w14:textId="77777777" w:rsidR="00B71717" w:rsidRDefault="00000000">
            <w:pPr>
              <w:pStyle w:val="a9"/>
              <w:widowControl/>
              <w:jc w:val="center"/>
              <w:rPr>
                <w:rFonts w:ascii="仿宋_GB2312" w:eastAsia="仿宋_GB2312" w:hAnsi="仿宋_GB2312" w:cs="仿宋_GB2312" w:hint="eastAsia"/>
                <w:color w:val="00000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</w:rPr>
              <w:t>计算机学院</w:t>
            </w:r>
          </w:p>
        </w:tc>
        <w:tc>
          <w:tcPr>
            <w:tcW w:w="1227" w:type="dxa"/>
            <w:vAlign w:val="center"/>
          </w:tcPr>
          <w:p w14:paraId="33A55B8C" w14:textId="77777777" w:rsidR="00B71717" w:rsidRDefault="00000000">
            <w:pPr>
              <w:pStyle w:val="a9"/>
              <w:widowControl/>
              <w:jc w:val="center"/>
              <w:rPr>
                <w:rFonts w:ascii="仿宋_GB2312" w:eastAsia="仿宋_GB2312" w:hAnsi="仿宋_GB2312" w:cs="仿宋_GB2312" w:hint="eastAsia"/>
                <w:color w:val="00000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</w:rPr>
              <w:t>平台课</w:t>
            </w:r>
          </w:p>
        </w:tc>
        <w:tc>
          <w:tcPr>
            <w:tcW w:w="1176" w:type="dxa"/>
            <w:vAlign w:val="center"/>
          </w:tcPr>
          <w:p w14:paraId="2DAE861B" w14:textId="77777777" w:rsidR="00B71717" w:rsidRDefault="00000000">
            <w:pPr>
              <w:pStyle w:val="a9"/>
              <w:widowControl/>
              <w:jc w:val="center"/>
              <w:rPr>
                <w:rFonts w:ascii="仿宋_GB2312" w:eastAsia="仿宋_GB2312" w:hAnsi="仿宋_GB2312" w:cs="仿宋_GB2312" w:hint="eastAsia"/>
                <w:color w:val="00000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</w:rPr>
              <w:t>C402002B</w:t>
            </w:r>
          </w:p>
        </w:tc>
        <w:tc>
          <w:tcPr>
            <w:tcW w:w="1784" w:type="dxa"/>
            <w:vAlign w:val="center"/>
          </w:tcPr>
          <w:p w14:paraId="72AF366C" w14:textId="77777777" w:rsidR="00B71717" w:rsidRDefault="00000000">
            <w:pPr>
              <w:pStyle w:val="a9"/>
              <w:widowControl/>
              <w:jc w:val="center"/>
              <w:rPr>
                <w:rFonts w:ascii="仿宋_GB2312" w:eastAsia="仿宋_GB2312" w:hAnsi="仿宋_GB2312" w:cs="仿宋_GB2312" w:hint="eastAsia"/>
                <w:color w:val="00000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</w:rPr>
              <w:t>深度学习</w:t>
            </w:r>
          </w:p>
        </w:tc>
        <w:tc>
          <w:tcPr>
            <w:tcW w:w="1747" w:type="dxa"/>
            <w:shd w:val="clear" w:color="auto" w:fill="auto"/>
            <w:vAlign w:val="center"/>
          </w:tcPr>
          <w:p w14:paraId="017C14BC" w14:textId="77777777" w:rsidR="00B71717" w:rsidRDefault="00000000">
            <w:pPr>
              <w:pStyle w:val="a9"/>
              <w:widowControl/>
              <w:jc w:val="center"/>
              <w:rPr>
                <w:rFonts w:ascii="仿宋_GB2312" w:eastAsia="仿宋_GB2312" w:hAnsi="仿宋_GB2312" w:cs="仿宋_GB2312" w:hint="eastAsia"/>
                <w:color w:val="00000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</w:rPr>
              <w:t>不限</w:t>
            </w:r>
          </w:p>
        </w:tc>
        <w:tc>
          <w:tcPr>
            <w:tcW w:w="3076" w:type="dxa"/>
            <w:shd w:val="clear" w:color="auto" w:fill="auto"/>
            <w:vAlign w:val="center"/>
          </w:tcPr>
          <w:p w14:paraId="0D48AD73" w14:textId="77777777" w:rsidR="00B71717" w:rsidRDefault="00000000">
            <w:pPr>
              <w:pStyle w:val="a9"/>
              <w:widowControl/>
              <w:jc w:val="center"/>
              <w:rPr>
                <w:rFonts w:ascii="仿宋_GB2312" w:eastAsia="仿宋_GB2312" w:hAnsi="仿宋_GB2312" w:cs="仿宋_GB2312" w:hint="eastAsia"/>
                <w:color w:val="00000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</w:rPr>
              <w:t>全日制、非全日制研究生、詹天佑学院高年级本科生</w:t>
            </w:r>
          </w:p>
        </w:tc>
      </w:tr>
      <w:bookmarkEnd w:id="0"/>
      <w:tr w:rsidR="00B71717" w14:paraId="2FF55B9B" w14:textId="77777777">
        <w:trPr>
          <w:trHeight w:val="363"/>
          <w:jc w:val="center"/>
        </w:trPr>
        <w:tc>
          <w:tcPr>
            <w:tcW w:w="728" w:type="dxa"/>
            <w:vAlign w:val="center"/>
          </w:tcPr>
          <w:p w14:paraId="382A5C4A" w14:textId="77777777" w:rsidR="00B71717" w:rsidRDefault="00000000">
            <w:pPr>
              <w:pStyle w:val="a9"/>
              <w:widowControl/>
              <w:jc w:val="center"/>
              <w:rPr>
                <w:rFonts w:ascii="仿宋_GB2312" w:eastAsia="仿宋_GB2312" w:hAnsi="仿宋_GB2312" w:cs="仿宋_GB2312" w:hint="eastAsia"/>
                <w:color w:val="00000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</w:rPr>
              <w:t>3</w:t>
            </w:r>
          </w:p>
        </w:tc>
        <w:tc>
          <w:tcPr>
            <w:tcW w:w="1418" w:type="dxa"/>
            <w:vMerge/>
            <w:vAlign w:val="center"/>
          </w:tcPr>
          <w:p w14:paraId="58441488" w14:textId="77777777" w:rsidR="00B71717" w:rsidRDefault="00B71717">
            <w:pPr>
              <w:widowControl/>
              <w:jc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</w:p>
        </w:tc>
        <w:tc>
          <w:tcPr>
            <w:tcW w:w="1227" w:type="dxa"/>
            <w:vAlign w:val="center"/>
          </w:tcPr>
          <w:p w14:paraId="02D3F3B0" w14:textId="77777777" w:rsidR="00B71717" w:rsidRDefault="00000000">
            <w:pPr>
              <w:widowControl/>
              <w:jc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平台课</w:t>
            </w:r>
          </w:p>
        </w:tc>
        <w:tc>
          <w:tcPr>
            <w:tcW w:w="1176" w:type="dxa"/>
            <w:vAlign w:val="center"/>
          </w:tcPr>
          <w:p w14:paraId="128811B6" w14:textId="77777777" w:rsidR="00B71717" w:rsidRDefault="00000000">
            <w:pPr>
              <w:pStyle w:val="a9"/>
              <w:widowControl/>
              <w:jc w:val="center"/>
              <w:rPr>
                <w:rFonts w:ascii="仿宋_GB2312" w:eastAsia="仿宋_GB2312" w:hAnsi="仿宋_GB2312" w:cs="仿宋_GB2312" w:hint="eastAsia"/>
                <w:color w:val="00000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</w:rPr>
              <w:t>C402017B</w:t>
            </w:r>
          </w:p>
        </w:tc>
        <w:tc>
          <w:tcPr>
            <w:tcW w:w="1784" w:type="dxa"/>
            <w:vAlign w:val="center"/>
          </w:tcPr>
          <w:p w14:paraId="0EAD05D5" w14:textId="77777777" w:rsidR="00B71717" w:rsidRDefault="00000000">
            <w:pPr>
              <w:pStyle w:val="a9"/>
              <w:widowControl/>
              <w:jc w:val="center"/>
              <w:rPr>
                <w:rFonts w:ascii="仿宋_GB2312" w:eastAsia="仿宋_GB2312" w:hAnsi="仿宋_GB2312" w:cs="仿宋_GB2312" w:hint="eastAsia"/>
                <w:color w:val="00000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</w:rPr>
              <w:t>智能计算数学基础</w:t>
            </w:r>
          </w:p>
        </w:tc>
        <w:tc>
          <w:tcPr>
            <w:tcW w:w="1747" w:type="dxa"/>
            <w:shd w:val="clear" w:color="auto" w:fill="auto"/>
            <w:vAlign w:val="center"/>
          </w:tcPr>
          <w:p w14:paraId="0E0428B1" w14:textId="77777777" w:rsidR="00B71717" w:rsidRDefault="00000000">
            <w:pPr>
              <w:pStyle w:val="a9"/>
              <w:widowControl/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非计算机学院</w:t>
            </w:r>
          </w:p>
        </w:tc>
        <w:tc>
          <w:tcPr>
            <w:tcW w:w="3076" w:type="dxa"/>
            <w:shd w:val="clear" w:color="auto" w:fill="auto"/>
            <w:vAlign w:val="center"/>
          </w:tcPr>
          <w:p w14:paraId="46D78680" w14:textId="77777777" w:rsidR="00B71717" w:rsidRDefault="00000000">
            <w:pPr>
              <w:pStyle w:val="a9"/>
              <w:widowControl/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全日制、非全日制研究生、詹天佑学院高年级本科生</w:t>
            </w:r>
          </w:p>
        </w:tc>
      </w:tr>
      <w:tr w:rsidR="00B71717" w14:paraId="6F602154" w14:textId="77777777">
        <w:trPr>
          <w:trHeight w:val="363"/>
          <w:jc w:val="center"/>
        </w:trPr>
        <w:tc>
          <w:tcPr>
            <w:tcW w:w="728" w:type="dxa"/>
            <w:vAlign w:val="center"/>
          </w:tcPr>
          <w:p w14:paraId="0DDA5185" w14:textId="77777777" w:rsidR="00B71717" w:rsidRDefault="00000000">
            <w:pPr>
              <w:pStyle w:val="a9"/>
              <w:widowControl/>
              <w:jc w:val="center"/>
              <w:rPr>
                <w:rFonts w:ascii="仿宋_GB2312" w:eastAsia="仿宋_GB2312" w:hAnsi="仿宋_GB2312" w:cs="仿宋_GB2312" w:hint="eastAsia"/>
                <w:color w:val="00000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</w:rPr>
              <w:t>4</w:t>
            </w:r>
          </w:p>
        </w:tc>
        <w:tc>
          <w:tcPr>
            <w:tcW w:w="1418" w:type="dxa"/>
            <w:vMerge/>
            <w:vAlign w:val="center"/>
          </w:tcPr>
          <w:p w14:paraId="52D21D78" w14:textId="77777777" w:rsidR="00B71717" w:rsidRDefault="00B71717">
            <w:pPr>
              <w:widowControl/>
              <w:jc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</w:p>
        </w:tc>
        <w:tc>
          <w:tcPr>
            <w:tcW w:w="1227" w:type="dxa"/>
            <w:vAlign w:val="center"/>
          </w:tcPr>
          <w:p w14:paraId="049692FB" w14:textId="77777777" w:rsidR="00B71717" w:rsidRDefault="00000000">
            <w:pPr>
              <w:widowControl/>
              <w:jc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专业课</w:t>
            </w:r>
          </w:p>
        </w:tc>
        <w:tc>
          <w:tcPr>
            <w:tcW w:w="1176" w:type="dxa"/>
            <w:vAlign w:val="center"/>
          </w:tcPr>
          <w:p w14:paraId="1EDC3AB5" w14:textId="77777777" w:rsidR="00B71717" w:rsidRDefault="00000000">
            <w:pPr>
              <w:pStyle w:val="a9"/>
              <w:widowControl/>
              <w:jc w:val="center"/>
              <w:rPr>
                <w:rFonts w:ascii="仿宋_GB2312" w:eastAsia="仿宋_GB2312" w:hAnsi="仿宋_GB2312" w:cs="仿宋_GB2312" w:hint="eastAsia"/>
                <w:color w:val="00000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</w:rPr>
              <w:t>M502019B</w:t>
            </w:r>
          </w:p>
        </w:tc>
        <w:tc>
          <w:tcPr>
            <w:tcW w:w="1784" w:type="dxa"/>
            <w:vAlign w:val="center"/>
          </w:tcPr>
          <w:p w14:paraId="6955841B" w14:textId="77777777" w:rsidR="00B71717" w:rsidRDefault="00000000">
            <w:pPr>
              <w:pStyle w:val="a9"/>
              <w:widowControl/>
              <w:jc w:val="center"/>
              <w:rPr>
                <w:rFonts w:ascii="仿宋_GB2312" w:eastAsia="仿宋_GB2312" w:hAnsi="仿宋_GB2312" w:cs="仿宋_GB2312" w:hint="eastAsia"/>
                <w:color w:val="00000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</w:rPr>
              <w:t>深度学习</w:t>
            </w:r>
          </w:p>
        </w:tc>
        <w:tc>
          <w:tcPr>
            <w:tcW w:w="1747" w:type="dxa"/>
            <w:shd w:val="clear" w:color="auto" w:fill="auto"/>
            <w:vAlign w:val="center"/>
          </w:tcPr>
          <w:p w14:paraId="5EE34AAC" w14:textId="77777777" w:rsidR="00B71717" w:rsidRDefault="00000000">
            <w:pPr>
              <w:pStyle w:val="a9"/>
              <w:widowControl/>
              <w:jc w:val="center"/>
              <w:rPr>
                <w:rFonts w:ascii="仿宋_GB2312" w:eastAsia="仿宋_GB2312" w:hAnsi="仿宋_GB2312" w:cs="仿宋_GB2312" w:hint="eastAsia"/>
                <w:color w:val="00000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</w:rPr>
              <w:t>计算机学院</w:t>
            </w:r>
          </w:p>
        </w:tc>
        <w:tc>
          <w:tcPr>
            <w:tcW w:w="3076" w:type="dxa"/>
            <w:shd w:val="clear" w:color="auto" w:fill="auto"/>
            <w:vAlign w:val="center"/>
          </w:tcPr>
          <w:p w14:paraId="008C47C7" w14:textId="77777777" w:rsidR="00B71717" w:rsidRDefault="00000000">
            <w:pPr>
              <w:pStyle w:val="a9"/>
              <w:widowControl/>
              <w:jc w:val="center"/>
              <w:rPr>
                <w:rFonts w:ascii="仿宋_GB2312" w:eastAsia="仿宋_GB2312" w:hAnsi="仿宋_GB2312" w:cs="仿宋_GB2312" w:hint="eastAsia"/>
                <w:color w:val="00000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</w:rPr>
              <w:t>全日制、非全日制研究生、詹天佑学院高年级本科生、计算机科学与技术（拔尖试点班）</w:t>
            </w:r>
          </w:p>
        </w:tc>
      </w:tr>
      <w:tr w:rsidR="00B71717" w14:paraId="53C83E3A" w14:textId="77777777">
        <w:trPr>
          <w:trHeight w:val="363"/>
          <w:jc w:val="center"/>
        </w:trPr>
        <w:tc>
          <w:tcPr>
            <w:tcW w:w="728" w:type="dxa"/>
            <w:vAlign w:val="center"/>
          </w:tcPr>
          <w:p w14:paraId="5AD1C222" w14:textId="77777777" w:rsidR="00B71717" w:rsidRDefault="00000000">
            <w:pPr>
              <w:pStyle w:val="a9"/>
              <w:widowControl/>
              <w:jc w:val="center"/>
              <w:rPr>
                <w:rFonts w:ascii="仿宋_GB2312" w:eastAsia="仿宋_GB2312" w:hAnsi="仿宋_GB2312" w:cs="仿宋_GB2312" w:hint="eastAsia"/>
                <w:color w:val="00000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</w:rPr>
              <w:t>5</w:t>
            </w:r>
          </w:p>
        </w:tc>
        <w:tc>
          <w:tcPr>
            <w:tcW w:w="1418" w:type="dxa"/>
            <w:vMerge/>
            <w:vAlign w:val="center"/>
          </w:tcPr>
          <w:p w14:paraId="5002790B" w14:textId="77777777" w:rsidR="00B71717" w:rsidRDefault="00B71717">
            <w:pPr>
              <w:widowControl/>
              <w:jc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</w:p>
        </w:tc>
        <w:tc>
          <w:tcPr>
            <w:tcW w:w="1227" w:type="dxa"/>
            <w:vAlign w:val="center"/>
          </w:tcPr>
          <w:p w14:paraId="2AAE47BB" w14:textId="77777777" w:rsidR="00B71717" w:rsidRDefault="00000000">
            <w:pPr>
              <w:widowControl/>
              <w:jc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专业课</w:t>
            </w:r>
          </w:p>
        </w:tc>
        <w:tc>
          <w:tcPr>
            <w:tcW w:w="1176" w:type="dxa"/>
            <w:vAlign w:val="center"/>
          </w:tcPr>
          <w:p w14:paraId="01409B03" w14:textId="77777777" w:rsidR="00B71717" w:rsidRDefault="00000000">
            <w:pPr>
              <w:pStyle w:val="a9"/>
              <w:widowControl/>
              <w:jc w:val="center"/>
              <w:rPr>
                <w:rFonts w:ascii="仿宋_GB2312" w:eastAsia="仿宋_GB2312" w:hAnsi="仿宋_GB2312" w:cs="仿宋_GB2312" w:hint="eastAsia"/>
                <w:color w:val="00000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</w:rPr>
              <w:t>M502034B</w:t>
            </w:r>
          </w:p>
        </w:tc>
        <w:tc>
          <w:tcPr>
            <w:tcW w:w="1784" w:type="dxa"/>
            <w:vAlign w:val="center"/>
          </w:tcPr>
          <w:p w14:paraId="48899A48" w14:textId="77777777" w:rsidR="00B71717" w:rsidRDefault="00000000">
            <w:pPr>
              <w:pStyle w:val="a9"/>
              <w:widowControl/>
              <w:jc w:val="center"/>
              <w:rPr>
                <w:rFonts w:ascii="仿宋_GB2312" w:eastAsia="仿宋_GB2312" w:hAnsi="仿宋_GB2312" w:cs="仿宋_GB2312" w:hint="eastAsia"/>
                <w:color w:val="00000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</w:rPr>
              <w:t>高级软件研发实践</w:t>
            </w:r>
          </w:p>
        </w:tc>
        <w:tc>
          <w:tcPr>
            <w:tcW w:w="1747" w:type="dxa"/>
            <w:shd w:val="clear" w:color="auto" w:fill="auto"/>
            <w:vAlign w:val="center"/>
          </w:tcPr>
          <w:p w14:paraId="08A61CFA" w14:textId="77777777" w:rsidR="00B71717" w:rsidRDefault="00000000">
            <w:pPr>
              <w:pStyle w:val="a9"/>
              <w:widowControl/>
              <w:jc w:val="center"/>
              <w:rPr>
                <w:rFonts w:ascii="仿宋_GB2312" w:eastAsia="仿宋_GB2312" w:hAnsi="仿宋_GB2312" w:cs="仿宋_GB2312" w:hint="eastAsia"/>
                <w:color w:val="00000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</w:rPr>
              <w:t>计算机学院</w:t>
            </w:r>
          </w:p>
        </w:tc>
        <w:tc>
          <w:tcPr>
            <w:tcW w:w="3076" w:type="dxa"/>
            <w:shd w:val="clear" w:color="auto" w:fill="auto"/>
            <w:vAlign w:val="center"/>
          </w:tcPr>
          <w:p w14:paraId="5B59B8F7" w14:textId="77777777" w:rsidR="00B71717" w:rsidRDefault="00000000">
            <w:pPr>
              <w:pStyle w:val="a9"/>
              <w:widowControl/>
              <w:jc w:val="center"/>
              <w:rPr>
                <w:rFonts w:ascii="仿宋_GB2312" w:eastAsia="仿宋_GB2312" w:hAnsi="仿宋_GB2312" w:cs="仿宋_GB2312" w:hint="eastAsia"/>
                <w:color w:val="00000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</w:rPr>
              <w:t>非全日制研究生</w:t>
            </w:r>
          </w:p>
        </w:tc>
      </w:tr>
    </w:tbl>
    <w:p w14:paraId="59DBB00B" w14:textId="77777777" w:rsidR="00B71717" w:rsidRDefault="00000000">
      <w:pPr>
        <w:pStyle w:val="a9"/>
        <w:widowControl/>
        <w:spacing w:beforeAutospacing="0" w:afterAutospacing="0" w:line="360" w:lineRule="auto"/>
        <w:ind w:firstLineChars="200" w:firstLine="560"/>
        <w:jc w:val="both"/>
        <w:rPr>
          <w:rFonts w:ascii="仿宋_GB2312" w:eastAsia="仿宋_GB2312" w:hAnsi="仿宋_GB2312" w:cs="仿宋_GB2312" w:hint="eastAsia"/>
          <w:kern w:val="2"/>
          <w:sz w:val="28"/>
          <w:szCs w:val="28"/>
        </w:rPr>
      </w:pPr>
      <w:r>
        <w:rPr>
          <w:rFonts w:ascii="仿宋_GB2312" w:eastAsia="仿宋_GB2312" w:hAnsi="仿宋_GB2312" w:cs="仿宋_GB2312" w:hint="eastAsia"/>
          <w:kern w:val="2"/>
          <w:sz w:val="28"/>
          <w:szCs w:val="28"/>
        </w:rPr>
        <w:t>具体上课时间及课程选课说明见附件一。</w:t>
      </w:r>
    </w:p>
    <w:p w14:paraId="432687D7" w14:textId="77777777" w:rsidR="00B71717" w:rsidRDefault="00000000">
      <w:pPr>
        <w:spacing w:line="360" w:lineRule="auto"/>
        <w:ind w:firstLineChars="200" w:firstLine="560"/>
        <w:rPr>
          <w:rFonts w:ascii="黑体" w:eastAsia="黑体" w:hAnsi="黑体" w:cs="仿宋_GB2312" w:hint="eastAsia"/>
          <w:sz w:val="28"/>
          <w:szCs w:val="28"/>
        </w:rPr>
      </w:pPr>
      <w:r>
        <w:rPr>
          <w:rFonts w:ascii="黑体" w:eastAsia="黑体" w:hAnsi="黑体" w:cs="仿宋_GB2312" w:hint="eastAsia"/>
          <w:sz w:val="28"/>
          <w:szCs w:val="28"/>
        </w:rPr>
        <w:t>二、选课时间</w:t>
      </w:r>
    </w:p>
    <w:p w14:paraId="445A261D" w14:textId="77777777" w:rsidR="00B71717" w:rsidRDefault="00000000">
      <w:pPr>
        <w:pStyle w:val="a9"/>
        <w:widowControl/>
        <w:spacing w:beforeAutospacing="0" w:afterAutospacing="0" w:line="360" w:lineRule="auto"/>
        <w:ind w:firstLineChars="200" w:firstLine="560"/>
        <w:jc w:val="both"/>
        <w:rPr>
          <w:rFonts w:ascii="仿宋_GB2312" w:eastAsia="仿宋_GB2312" w:hAnsi="仿宋_GB2312" w:cs="仿宋_GB2312" w:hint="eastAsia"/>
          <w:kern w:val="2"/>
          <w:sz w:val="28"/>
          <w:szCs w:val="28"/>
        </w:rPr>
      </w:pPr>
      <w:r>
        <w:rPr>
          <w:rFonts w:ascii="仿宋_GB2312" w:eastAsia="仿宋_GB2312" w:hAnsi="仿宋_GB2312" w:cs="仿宋_GB2312" w:hint="eastAsia"/>
          <w:kern w:val="2"/>
          <w:sz w:val="28"/>
          <w:szCs w:val="28"/>
        </w:rPr>
        <w:t>正选时间：</w:t>
      </w:r>
      <w:r>
        <w:rPr>
          <w:rFonts w:ascii="仿宋_GB2312" w:eastAsia="仿宋_GB2312" w:hAnsi="仿宋_GB2312" w:cs="仿宋_GB2312" w:hint="eastAsia"/>
          <w:b/>
          <w:bCs/>
          <w:kern w:val="2"/>
          <w:sz w:val="28"/>
          <w:szCs w:val="28"/>
        </w:rPr>
        <w:t>6月29日9:00——7月1日24:00</w:t>
      </w:r>
      <w:r>
        <w:rPr>
          <w:rFonts w:ascii="仿宋_GB2312" w:eastAsia="仿宋_GB2312" w:hAnsi="仿宋_GB2312" w:cs="仿宋_GB2312" w:hint="eastAsia"/>
          <w:kern w:val="2"/>
          <w:sz w:val="28"/>
          <w:szCs w:val="28"/>
        </w:rPr>
        <w:t>（第18教学周一至周三）</w:t>
      </w:r>
    </w:p>
    <w:p w14:paraId="4F3A6CD0" w14:textId="77777777" w:rsidR="00B71717" w:rsidRDefault="00000000">
      <w:pPr>
        <w:pStyle w:val="a9"/>
        <w:widowControl/>
        <w:spacing w:beforeAutospacing="0" w:afterAutospacing="0" w:line="360" w:lineRule="auto"/>
        <w:ind w:firstLineChars="200" w:firstLine="560"/>
        <w:jc w:val="both"/>
        <w:rPr>
          <w:rFonts w:ascii="仿宋_GB2312" w:eastAsia="仿宋_GB2312" w:hAnsi="仿宋_GB2312" w:cs="仿宋_GB2312" w:hint="eastAsia"/>
          <w:kern w:val="2"/>
          <w:sz w:val="28"/>
          <w:szCs w:val="28"/>
        </w:rPr>
      </w:pPr>
      <w:r>
        <w:rPr>
          <w:rFonts w:ascii="仿宋_GB2312" w:eastAsia="仿宋_GB2312" w:hAnsi="仿宋_GB2312" w:cs="仿宋_GB2312" w:hint="eastAsia"/>
          <w:kern w:val="2"/>
          <w:sz w:val="28"/>
          <w:szCs w:val="28"/>
        </w:rPr>
        <w:lastRenderedPageBreak/>
        <w:t>退补选时间：</w:t>
      </w:r>
      <w:r>
        <w:rPr>
          <w:rFonts w:ascii="仿宋_GB2312" w:eastAsia="仿宋_GB2312" w:hAnsi="仿宋_GB2312" w:cs="仿宋_GB2312" w:hint="eastAsia"/>
          <w:b/>
          <w:bCs/>
          <w:kern w:val="2"/>
          <w:sz w:val="28"/>
          <w:szCs w:val="28"/>
        </w:rPr>
        <w:t>7月7日9:00——7月12日24:00</w:t>
      </w:r>
      <w:r>
        <w:rPr>
          <w:rFonts w:ascii="仿宋_GB2312" w:eastAsia="仿宋_GB2312" w:hAnsi="仿宋_GB2312" w:cs="仿宋_GB2312" w:hint="eastAsia"/>
          <w:kern w:val="2"/>
          <w:sz w:val="28"/>
          <w:szCs w:val="28"/>
        </w:rPr>
        <w:t>（夏季学期第1教学周周二至周日）</w:t>
      </w:r>
    </w:p>
    <w:p w14:paraId="5DDF7916" w14:textId="77777777" w:rsidR="00B71717" w:rsidRDefault="00000000">
      <w:pPr>
        <w:ind w:firstLineChars="200" w:firstLine="560"/>
        <w:rPr>
          <w:rFonts w:ascii="仿宋_GB2312" w:eastAsia="仿宋_GB2312" w:hAnsi="仿宋_GB2312" w:cs="仿宋_GB2312" w:hint="eastAsia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此阶段仅供夏季学期课程选课，不进行秋季学期课程选课。退补选截止日期为7月12日，退补选结束前，请务必登录教学支撑平台认真核对选课课表，确认选课是否正确。退补选阶段结束后将不再接受任何选课</w:t>
      </w: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和退课的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>操作。且后续秋季课程选课期间，不再开放与夏季学期课程相关的操作。</w:t>
      </w:r>
    </w:p>
    <w:p w14:paraId="7647E6E5" w14:textId="77777777" w:rsidR="00B71717" w:rsidRDefault="00000000">
      <w:pPr>
        <w:spacing w:line="360" w:lineRule="auto"/>
        <w:ind w:firstLineChars="200" w:firstLine="560"/>
        <w:rPr>
          <w:rFonts w:ascii="黑体" w:eastAsia="黑体" w:hAnsi="黑体" w:cs="仿宋_GB2312" w:hint="eastAsia"/>
          <w:sz w:val="28"/>
          <w:szCs w:val="28"/>
        </w:rPr>
      </w:pPr>
      <w:r>
        <w:rPr>
          <w:rFonts w:ascii="黑体" w:eastAsia="黑体" w:hAnsi="黑体" w:cs="仿宋_GB2312" w:hint="eastAsia"/>
          <w:sz w:val="28"/>
          <w:szCs w:val="28"/>
        </w:rPr>
        <w:t>三、上课时间</w:t>
      </w:r>
    </w:p>
    <w:p w14:paraId="47C1D3AB" w14:textId="77777777" w:rsidR="00B71717" w:rsidRDefault="00000000">
      <w:pPr>
        <w:pStyle w:val="a9"/>
        <w:widowControl/>
        <w:spacing w:beforeAutospacing="0" w:afterAutospacing="0" w:line="360" w:lineRule="auto"/>
        <w:ind w:firstLineChars="200" w:firstLine="560"/>
        <w:jc w:val="both"/>
        <w:rPr>
          <w:rFonts w:ascii="仿宋_GB2312" w:eastAsia="仿宋_GB2312" w:hAnsi="仿宋_GB2312" w:cs="仿宋_GB2312" w:hint="eastAsia"/>
          <w:kern w:val="2"/>
          <w:sz w:val="28"/>
          <w:szCs w:val="28"/>
        </w:rPr>
      </w:pPr>
      <w:r>
        <w:rPr>
          <w:rFonts w:ascii="仿宋_GB2312" w:eastAsia="仿宋_GB2312" w:hAnsi="仿宋_GB2312" w:cs="仿宋_GB2312" w:hint="eastAsia"/>
          <w:kern w:val="2"/>
          <w:sz w:val="28"/>
          <w:szCs w:val="28"/>
        </w:rPr>
        <w:t>夏季学期上课时间：7月7日——8月29日</w:t>
      </w:r>
    </w:p>
    <w:p w14:paraId="7CBC6089" w14:textId="77777777" w:rsidR="00B71717" w:rsidRDefault="00000000">
      <w:pPr>
        <w:pStyle w:val="a9"/>
        <w:widowControl/>
        <w:spacing w:beforeAutospacing="0" w:afterAutospacing="0" w:line="360" w:lineRule="auto"/>
        <w:ind w:firstLineChars="200" w:firstLine="562"/>
        <w:jc w:val="both"/>
        <w:rPr>
          <w:rFonts w:ascii="仿宋_GB2312" w:eastAsia="仿宋_GB2312" w:hAnsi="仿宋_GB2312" w:cs="仿宋_GB2312" w:hint="eastAsia"/>
          <w:kern w:val="2"/>
          <w:sz w:val="28"/>
          <w:szCs w:val="28"/>
        </w:rPr>
      </w:pPr>
      <w:r>
        <w:rPr>
          <w:rFonts w:ascii="仿宋_GB2312" w:eastAsia="仿宋_GB2312" w:hAnsi="仿宋_GB2312" w:cs="仿宋_GB2312" w:hint="eastAsia"/>
          <w:b/>
          <w:bCs/>
          <w:kern w:val="2"/>
          <w:sz w:val="28"/>
          <w:szCs w:val="28"/>
        </w:rPr>
        <w:t>注意：选课时显示的夏季学期课程上课时间非实际上课时间，实际上</w:t>
      </w:r>
      <w:proofErr w:type="gramStart"/>
      <w:r>
        <w:rPr>
          <w:rFonts w:ascii="仿宋_GB2312" w:eastAsia="仿宋_GB2312" w:hAnsi="仿宋_GB2312" w:cs="仿宋_GB2312" w:hint="eastAsia"/>
          <w:b/>
          <w:bCs/>
          <w:kern w:val="2"/>
          <w:sz w:val="28"/>
          <w:szCs w:val="28"/>
        </w:rPr>
        <w:t>课时间请查询</w:t>
      </w:r>
      <w:proofErr w:type="gramEnd"/>
      <w:r>
        <w:rPr>
          <w:rFonts w:ascii="仿宋_GB2312" w:eastAsia="仿宋_GB2312" w:hAnsi="仿宋_GB2312" w:cs="仿宋_GB2312" w:hint="eastAsia"/>
          <w:b/>
          <w:bCs/>
          <w:kern w:val="2"/>
          <w:sz w:val="28"/>
          <w:szCs w:val="28"/>
        </w:rPr>
        <w:t>本通知附件中的课表。</w:t>
      </w:r>
    </w:p>
    <w:p w14:paraId="5332BCE1" w14:textId="77777777" w:rsidR="00B71717" w:rsidRDefault="00000000">
      <w:pPr>
        <w:spacing w:line="360" w:lineRule="auto"/>
        <w:ind w:firstLineChars="200" w:firstLine="560"/>
        <w:rPr>
          <w:rFonts w:ascii="黑体" w:eastAsia="黑体" w:hAnsi="黑体" w:cs="仿宋_GB2312" w:hint="eastAsia"/>
          <w:sz w:val="28"/>
          <w:szCs w:val="28"/>
        </w:rPr>
      </w:pPr>
      <w:r>
        <w:rPr>
          <w:rFonts w:ascii="黑体" w:eastAsia="黑体" w:hAnsi="黑体" w:cs="仿宋_GB2312" w:hint="eastAsia"/>
          <w:sz w:val="28"/>
          <w:szCs w:val="28"/>
        </w:rPr>
        <w:t>四、授课方式</w:t>
      </w:r>
    </w:p>
    <w:p w14:paraId="3AEA0697" w14:textId="77777777" w:rsidR="00B71717" w:rsidRDefault="00000000">
      <w:pPr>
        <w:pStyle w:val="a9"/>
        <w:widowControl/>
        <w:spacing w:beforeAutospacing="0" w:afterAutospacing="0" w:line="360" w:lineRule="auto"/>
        <w:ind w:firstLineChars="200" w:firstLine="560"/>
        <w:jc w:val="both"/>
        <w:rPr>
          <w:rFonts w:ascii="仿宋_GB2312" w:eastAsia="仿宋_GB2312" w:hAnsi="仿宋_GB2312" w:cs="仿宋_GB2312" w:hint="eastAsia"/>
          <w:kern w:val="2"/>
          <w:sz w:val="28"/>
          <w:szCs w:val="28"/>
        </w:rPr>
      </w:pPr>
      <w:r>
        <w:rPr>
          <w:rFonts w:ascii="仿宋_GB2312" w:eastAsia="仿宋_GB2312" w:hAnsi="仿宋_GB2312" w:cs="仿宋_GB2312" w:hint="eastAsia"/>
          <w:kern w:val="2"/>
          <w:sz w:val="28"/>
          <w:szCs w:val="28"/>
        </w:rPr>
        <w:t>夏季学期课程将采用网上授课的方式进行教学。具体上课所使用的教学平台，请于正选结束后及时进入课程</w:t>
      </w:r>
      <w:proofErr w:type="gramStart"/>
      <w:r>
        <w:rPr>
          <w:rFonts w:ascii="仿宋_GB2312" w:eastAsia="仿宋_GB2312" w:hAnsi="仿宋_GB2312" w:cs="仿宋_GB2312" w:hint="eastAsia"/>
          <w:kern w:val="2"/>
          <w:sz w:val="28"/>
          <w:szCs w:val="28"/>
        </w:rPr>
        <w:t>微信群</w:t>
      </w:r>
      <w:proofErr w:type="gramEnd"/>
      <w:r>
        <w:rPr>
          <w:rFonts w:ascii="仿宋_GB2312" w:eastAsia="仿宋_GB2312" w:hAnsi="仿宋_GB2312" w:cs="仿宋_GB2312" w:hint="eastAsia"/>
          <w:kern w:val="2"/>
          <w:sz w:val="28"/>
          <w:szCs w:val="28"/>
        </w:rPr>
        <w:t>，听从任课老师安排，</w:t>
      </w:r>
      <w:r w:rsidRPr="00CF7CFB">
        <w:rPr>
          <w:rFonts w:ascii="仿宋" w:eastAsia="仿宋" w:hAnsi="仿宋" w:cs="仿宋_GB2312" w:hint="eastAsia"/>
          <w:b/>
          <w:bCs/>
          <w:kern w:val="2"/>
          <w:sz w:val="28"/>
          <w:szCs w:val="28"/>
        </w:rPr>
        <w:t>课程</w:t>
      </w:r>
      <w:proofErr w:type="gramStart"/>
      <w:r w:rsidRPr="00CF7CFB">
        <w:rPr>
          <w:rFonts w:ascii="仿宋" w:eastAsia="仿宋" w:hAnsi="仿宋" w:cs="仿宋_GB2312" w:hint="eastAsia"/>
          <w:b/>
          <w:bCs/>
          <w:kern w:val="2"/>
          <w:sz w:val="28"/>
          <w:szCs w:val="28"/>
        </w:rPr>
        <w:t>微信群二</w:t>
      </w:r>
      <w:r w:rsidRPr="00CF7CFB">
        <w:rPr>
          <w:rFonts w:ascii="仿宋" w:eastAsia="仿宋" w:hAnsi="仿宋" w:cs="微软雅黑" w:hint="eastAsia"/>
          <w:b/>
          <w:bCs/>
          <w:kern w:val="2"/>
          <w:sz w:val="28"/>
          <w:szCs w:val="28"/>
        </w:rPr>
        <w:t>维码</w:t>
      </w:r>
      <w:r w:rsidRPr="00CF7CFB">
        <w:rPr>
          <w:rFonts w:ascii="仿宋" w:eastAsia="仿宋" w:hAnsi="仿宋" w:cs="仿宋_GB2312" w:hint="eastAsia"/>
          <w:b/>
          <w:bCs/>
          <w:kern w:val="2"/>
          <w:sz w:val="28"/>
          <w:szCs w:val="28"/>
        </w:rPr>
        <w:t>请</w:t>
      </w:r>
      <w:proofErr w:type="gramEnd"/>
      <w:r w:rsidRPr="00CF7CFB">
        <w:rPr>
          <w:rFonts w:ascii="仿宋_GB2312" w:eastAsia="仿宋_GB2312" w:hAnsi="仿宋_GB2312" w:cs="仿宋_GB2312" w:hint="eastAsia"/>
          <w:b/>
          <w:bCs/>
          <w:kern w:val="2"/>
          <w:sz w:val="28"/>
          <w:szCs w:val="28"/>
        </w:rPr>
        <w:t>在正选结束后从教学支撑平台查看</w:t>
      </w:r>
      <w:r>
        <w:rPr>
          <w:rFonts w:ascii="仿宋_GB2312" w:eastAsia="仿宋_GB2312" w:hAnsi="仿宋_GB2312" w:cs="仿宋_GB2312" w:hint="eastAsia"/>
          <w:kern w:val="2"/>
          <w:sz w:val="28"/>
          <w:szCs w:val="28"/>
        </w:rPr>
        <w:t>。</w:t>
      </w:r>
    </w:p>
    <w:p w14:paraId="40EECD55" w14:textId="77777777" w:rsidR="00B71717" w:rsidRDefault="00000000">
      <w:pPr>
        <w:spacing w:line="360" w:lineRule="auto"/>
        <w:ind w:firstLineChars="200" w:firstLine="560"/>
        <w:rPr>
          <w:rFonts w:ascii="黑体" w:eastAsia="黑体" w:hAnsi="黑体" w:cs="仿宋_GB2312" w:hint="eastAsia"/>
          <w:sz w:val="28"/>
          <w:szCs w:val="28"/>
        </w:rPr>
      </w:pPr>
      <w:r>
        <w:rPr>
          <w:rFonts w:ascii="黑体" w:eastAsia="黑体" w:hAnsi="黑体" w:cs="仿宋_GB2312" w:hint="eastAsia"/>
          <w:sz w:val="28"/>
          <w:szCs w:val="28"/>
        </w:rPr>
        <w:t>五、其他</w:t>
      </w:r>
    </w:p>
    <w:p w14:paraId="6E06838A" w14:textId="77777777" w:rsidR="00B71717" w:rsidRDefault="00000000">
      <w:pPr>
        <w:pStyle w:val="a9"/>
        <w:widowControl/>
        <w:numPr>
          <w:ilvl w:val="0"/>
          <w:numId w:val="1"/>
        </w:numPr>
        <w:spacing w:beforeAutospacing="0" w:afterAutospacing="0" w:line="360" w:lineRule="auto"/>
        <w:ind w:left="0" w:firstLineChars="200" w:firstLine="560"/>
        <w:rPr>
          <w:rFonts w:ascii="仿宋_GB2312" w:eastAsia="仿宋_GB2312" w:hAnsi="仿宋_GB2312" w:cs="仿宋_GB2312" w:hint="eastAsia"/>
          <w:kern w:val="2"/>
          <w:sz w:val="28"/>
          <w:szCs w:val="28"/>
        </w:rPr>
      </w:pPr>
      <w:r>
        <w:rPr>
          <w:rFonts w:ascii="仿宋_GB2312" w:eastAsia="仿宋_GB2312" w:hAnsi="仿宋_GB2312" w:cs="仿宋_GB2312" w:hint="eastAsia"/>
          <w:kern w:val="2"/>
          <w:sz w:val="28"/>
          <w:szCs w:val="28"/>
        </w:rPr>
        <w:t>由学院根据新生使用的培养方案对信息能力的要求，决定是</w:t>
      </w:r>
      <w:proofErr w:type="gramStart"/>
      <w:r>
        <w:rPr>
          <w:rFonts w:ascii="仿宋_GB2312" w:eastAsia="仿宋_GB2312" w:hAnsi="仿宋_GB2312" w:cs="仿宋_GB2312" w:hint="eastAsia"/>
          <w:kern w:val="2"/>
          <w:sz w:val="28"/>
          <w:szCs w:val="28"/>
        </w:rPr>
        <w:t>否</w:t>
      </w:r>
      <w:proofErr w:type="gramEnd"/>
      <w:r>
        <w:rPr>
          <w:rFonts w:ascii="仿宋_GB2312" w:eastAsia="仿宋_GB2312" w:hAnsi="仿宋_GB2312" w:cs="仿宋_GB2312" w:hint="eastAsia"/>
          <w:kern w:val="2"/>
          <w:sz w:val="28"/>
          <w:szCs w:val="28"/>
        </w:rPr>
        <w:t>通知本学院2026级新生在夏季学期选修课程。具体选课操作说明请查看附件二。</w:t>
      </w:r>
    </w:p>
    <w:p w14:paraId="27E76056" w14:textId="77777777" w:rsidR="00B71717" w:rsidRDefault="00000000">
      <w:pPr>
        <w:pStyle w:val="a9"/>
        <w:widowControl/>
        <w:numPr>
          <w:ilvl w:val="0"/>
          <w:numId w:val="1"/>
        </w:numPr>
        <w:spacing w:beforeAutospacing="0" w:afterAutospacing="0" w:line="360" w:lineRule="auto"/>
        <w:ind w:left="0" w:firstLineChars="200" w:firstLine="560"/>
        <w:rPr>
          <w:rFonts w:ascii="仿宋_GB2312" w:eastAsia="仿宋_GB2312" w:hAnsi="仿宋_GB2312" w:cs="仿宋_GB2312" w:hint="eastAsia"/>
          <w:kern w:val="2"/>
          <w:sz w:val="28"/>
          <w:szCs w:val="28"/>
        </w:rPr>
      </w:pPr>
      <w:r>
        <w:rPr>
          <w:rFonts w:ascii="仿宋_GB2312" w:eastAsia="仿宋_GB2312" w:hAnsi="仿宋_GB2312" w:cs="仿宋_GB2312" w:hint="eastAsia"/>
          <w:kern w:val="2"/>
          <w:sz w:val="28"/>
          <w:szCs w:val="28"/>
        </w:rPr>
        <w:t>夏季学期课程成绩记入2026年秋季学期成绩。</w:t>
      </w:r>
    </w:p>
    <w:p w14:paraId="7BFF95B6" w14:textId="77777777" w:rsidR="00B71717" w:rsidRDefault="00000000">
      <w:pPr>
        <w:pStyle w:val="a9"/>
        <w:widowControl/>
        <w:numPr>
          <w:ilvl w:val="0"/>
          <w:numId w:val="1"/>
        </w:numPr>
        <w:spacing w:beforeAutospacing="0" w:afterAutospacing="0" w:line="360" w:lineRule="auto"/>
        <w:ind w:left="0" w:firstLineChars="200" w:firstLine="560"/>
        <w:rPr>
          <w:rFonts w:ascii="仿宋_GB2312" w:eastAsia="仿宋_GB2312" w:hAnsi="仿宋_GB2312" w:cs="仿宋_GB2312" w:hint="eastAsia"/>
          <w:kern w:val="2"/>
          <w:sz w:val="28"/>
          <w:szCs w:val="28"/>
        </w:rPr>
      </w:pPr>
      <w:r>
        <w:rPr>
          <w:rFonts w:ascii="仿宋_GB2312" w:eastAsia="仿宋_GB2312" w:hAnsi="仿宋_GB2312" w:cs="仿宋_GB2312" w:hint="eastAsia"/>
          <w:kern w:val="2"/>
          <w:sz w:val="28"/>
          <w:szCs w:val="28"/>
        </w:rPr>
        <w:lastRenderedPageBreak/>
        <w:t>因2026级博士研究生招生工作还未完成，学生名单还未确定，学生暂无学号。电信学院及计算机学院仅面向本学院博士生开放选课，暂不开放外院博士选课。</w:t>
      </w:r>
    </w:p>
    <w:p w14:paraId="709FAD33" w14:textId="77777777" w:rsidR="00B71717" w:rsidRDefault="00000000">
      <w:pPr>
        <w:pStyle w:val="a9"/>
        <w:widowControl/>
        <w:numPr>
          <w:ilvl w:val="0"/>
          <w:numId w:val="1"/>
        </w:numPr>
        <w:spacing w:beforeAutospacing="0" w:afterAutospacing="0" w:line="360" w:lineRule="auto"/>
        <w:ind w:left="0" w:firstLineChars="200" w:firstLine="560"/>
        <w:rPr>
          <w:rFonts w:ascii="仿宋_GB2312" w:eastAsia="仿宋_GB2312" w:hAnsi="仿宋_GB2312" w:cs="仿宋_GB2312" w:hint="eastAsia"/>
          <w:kern w:val="2"/>
          <w:sz w:val="28"/>
          <w:szCs w:val="28"/>
        </w:rPr>
      </w:pPr>
      <w:r>
        <w:rPr>
          <w:rFonts w:ascii="仿宋_GB2312" w:eastAsia="仿宋_GB2312" w:hAnsi="仿宋_GB2312" w:cs="仿宋_GB2312" w:hint="eastAsia"/>
          <w:kern w:val="2"/>
          <w:sz w:val="28"/>
          <w:szCs w:val="28"/>
        </w:rPr>
        <w:t>因2026级学生还未完成报到注册等入学手续，2026级学生当前为“拟录取”状态，学校提供夏季学期课程修课机会不与最终录取名单挂钩。</w:t>
      </w:r>
    </w:p>
    <w:p w14:paraId="3F164866" w14:textId="77777777" w:rsidR="00B71717" w:rsidRDefault="00000000">
      <w:pPr>
        <w:pStyle w:val="a9"/>
        <w:widowControl/>
        <w:numPr>
          <w:ilvl w:val="0"/>
          <w:numId w:val="1"/>
        </w:numPr>
        <w:spacing w:beforeAutospacing="0" w:afterAutospacing="0" w:line="360" w:lineRule="auto"/>
        <w:ind w:left="0" w:firstLineChars="200" w:firstLine="560"/>
        <w:rPr>
          <w:rFonts w:ascii="仿宋_GB2312" w:eastAsia="仿宋_GB2312" w:hAnsi="仿宋_GB2312" w:cs="仿宋_GB2312" w:hint="eastAsia"/>
          <w:kern w:val="2"/>
          <w:sz w:val="28"/>
          <w:szCs w:val="28"/>
        </w:rPr>
      </w:pPr>
      <w:r>
        <w:rPr>
          <w:rFonts w:ascii="仿宋_GB2312" w:eastAsia="仿宋_GB2312" w:hAnsi="仿宋_GB2312" w:cs="仿宋_GB2312" w:hint="eastAsia"/>
          <w:kern w:val="2"/>
          <w:sz w:val="28"/>
          <w:szCs w:val="28"/>
        </w:rPr>
        <w:t>夏季学期课程后续相关事宜，请学生及时关注“北京交通大学教学支撑平台”中的通知。</w:t>
      </w:r>
    </w:p>
    <w:p w14:paraId="16D9AD7A" w14:textId="77777777" w:rsidR="00780C56" w:rsidRPr="009E1132" w:rsidRDefault="00780C56" w:rsidP="00780C56">
      <w:pPr>
        <w:pStyle w:val="ad"/>
        <w:widowControl/>
        <w:spacing w:line="360" w:lineRule="atLeast"/>
        <w:ind w:left="404" w:firstLineChars="100" w:firstLine="280"/>
        <w:jc w:val="left"/>
        <w:rPr>
          <w:rFonts w:ascii="Calibri" w:eastAsia="宋体" w:hAnsi="Calibri" w:cs="Calibri"/>
          <w:color w:val="000000"/>
          <w:kern w:val="0"/>
          <w:sz w:val="24"/>
        </w:rPr>
      </w:pPr>
      <w:r w:rsidRPr="009E1132">
        <w:rPr>
          <w:rFonts w:ascii="黑体" w:eastAsia="黑体" w:hAnsi="黑体" w:cs="Calibri" w:hint="eastAsia"/>
          <w:color w:val="E53333"/>
          <w:kern w:val="0"/>
          <w:sz w:val="28"/>
          <w:szCs w:val="28"/>
        </w:rPr>
        <w:t>六、</w:t>
      </w:r>
      <w:bookmarkStart w:id="1" w:name="OLE_LINK50"/>
      <w:bookmarkStart w:id="2" w:name="OLE_LINK51"/>
      <w:r w:rsidRPr="009E1132">
        <w:rPr>
          <w:rFonts w:ascii="黑体" w:eastAsia="黑体" w:hAnsi="黑体" w:cs="Calibri" w:hint="eastAsia"/>
          <w:color w:val="E53333"/>
          <w:kern w:val="0"/>
          <w:sz w:val="28"/>
          <w:szCs w:val="28"/>
        </w:rPr>
        <w:t>特别注意事项</w:t>
      </w:r>
    </w:p>
    <w:p w14:paraId="37E0D7CB" w14:textId="77777777" w:rsidR="00780C56" w:rsidRPr="009E1132" w:rsidRDefault="00780C56" w:rsidP="00780C56">
      <w:pPr>
        <w:pStyle w:val="ad"/>
        <w:widowControl/>
        <w:spacing w:line="360" w:lineRule="atLeast"/>
        <w:ind w:firstLine="560"/>
        <w:jc w:val="left"/>
        <w:rPr>
          <w:rFonts w:ascii="仿宋" w:eastAsia="仿宋" w:hAnsi="仿宋" w:cs="Calibri" w:hint="eastAsia"/>
          <w:color w:val="000000"/>
          <w:kern w:val="0"/>
          <w:sz w:val="24"/>
        </w:rPr>
      </w:pPr>
      <w:r w:rsidRPr="009E1132">
        <w:rPr>
          <w:rFonts w:ascii="仿宋" w:eastAsia="仿宋" w:hAnsi="仿宋" w:cs="Calibri" w:hint="eastAsia"/>
          <w:color w:val="000000"/>
          <w:kern w:val="0"/>
          <w:sz w:val="28"/>
          <w:szCs w:val="28"/>
        </w:rPr>
        <w:t>1、选课前，一定要仔细阅读相关文档，在导师指导下选课；</w:t>
      </w:r>
    </w:p>
    <w:p w14:paraId="47C3629C" w14:textId="77777777" w:rsidR="00780C56" w:rsidRPr="009E1132" w:rsidRDefault="00780C56" w:rsidP="00780C56">
      <w:pPr>
        <w:pStyle w:val="ad"/>
        <w:widowControl/>
        <w:spacing w:line="360" w:lineRule="atLeast"/>
        <w:ind w:firstLine="560"/>
        <w:jc w:val="left"/>
        <w:rPr>
          <w:rFonts w:ascii="仿宋" w:eastAsia="仿宋" w:hAnsi="仿宋" w:cs="Calibri" w:hint="eastAsia"/>
          <w:color w:val="000000"/>
          <w:kern w:val="0"/>
          <w:sz w:val="24"/>
        </w:rPr>
      </w:pPr>
      <w:r w:rsidRPr="009E1132">
        <w:rPr>
          <w:rFonts w:ascii="仿宋" w:eastAsia="仿宋" w:hAnsi="仿宋" w:cs="Calibri" w:hint="eastAsia"/>
          <w:color w:val="000000"/>
          <w:kern w:val="0"/>
          <w:sz w:val="28"/>
          <w:szCs w:val="28"/>
        </w:rPr>
        <w:t>2、及时关注教务系统、邮件以及课程</w:t>
      </w:r>
      <w:proofErr w:type="gramStart"/>
      <w:r w:rsidRPr="009E1132">
        <w:rPr>
          <w:rFonts w:ascii="仿宋" w:eastAsia="仿宋" w:hAnsi="仿宋" w:cs="Calibri" w:hint="eastAsia"/>
          <w:color w:val="000000"/>
          <w:kern w:val="0"/>
          <w:sz w:val="28"/>
          <w:szCs w:val="28"/>
        </w:rPr>
        <w:t>微信群</w:t>
      </w:r>
      <w:proofErr w:type="gramEnd"/>
      <w:r w:rsidRPr="009E1132">
        <w:rPr>
          <w:rFonts w:ascii="仿宋" w:eastAsia="仿宋" w:hAnsi="仿宋" w:cs="Calibri" w:hint="eastAsia"/>
          <w:color w:val="000000"/>
          <w:kern w:val="0"/>
          <w:sz w:val="28"/>
          <w:szCs w:val="28"/>
        </w:rPr>
        <w:t>通知。</w:t>
      </w:r>
    </w:p>
    <w:p w14:paraId="2DAAC8AC" w14:textId="2B645A48" w:rsidR="00780C56" w:rsidRPr="009E1132" w:rsidRDefault="00780C56" w:rsidP="00780C56">
      <w:pPr>
        <w:pStyle w:val="ad"/>
        <w:widowControl/>
        <w:spacing w:line="360" w:lineRule="atLeast"/>
        <w:ind w:firstLine="560"/>
        <w:jc w:val="left"/>
        <w:rPr>
          <w:rFonts w:ascii="仿宋" w:eastAsia="仿宋" w:hAnsi="仿宋" w:cs="Calibri" w:hint="eastAsia"/>
          <w:color w:val="000000"/>
          <w:kern w:val="0"/>
          <w:sz w:val="24"/>
        </w:rPr>
      </w:pPr>
      <w:r w:rsidRPr="009E1132">
        <w:rPr>
          <w:rFonts w:ascii="仿宋" w:eastAsia="仿宋" w:hAnsi="仿宋" w:cs="Calibri" w:hint="eastAsia"/>
          <w:color w:val="000000"/>
          <w:kern w:val="0"/>
          <w:sz w:val="28"/>
          <w:szCs w:val="28"/>
        </w:rPr>
        <w:t>3、</w:t>
      </w:r>
      <w:r w:rsidRPr="00FC2438">
        <w:rPr>
          <w:rFonts w:ascii="仿宋" w:eastAsia="仿宋" w:hAnsi="仿宋" w:cs="Calibri" w:hint="eastAsia"/>
          <w:kern w:val="0"/>
          <w:sz w:val="28"/>
          <w:szCs w:val="28"/>
        </w:rPr>
        <w:t>深度学习、智能计算数学基础、高级软件研发实践，</w:t>
      </w:r>
      <w:r w:rsidRPr="00B07188">
        <w:rPr>
          <w:rFonts w:ascii="仿宋" w:eastAsia="仿宋" w:hAnsi="仿宋" w:cs="Calibri" w:hint="eastAsia"/>
          <w:color w:val="FF0000"/>
          <w:kern w:val="0"/>
          <w:sz w:val="28"/>
          <w:szCs w:val="28"/>
        </w:rPr>
        <w:t>秋季学期不再开设</w:t>
      </w:r>
      <w:r w:rsidRPr="009E1132">
        <w:rPr>
          <w:rFonts w:ascii="仿宋" w:eastAsia="仿宋" w:hAnsi="仿宋" w:cs="Calibri" w:hint="eastAsia"/>
          <w:color w:val="000000"/>
          <w:kern w:val="0"/>
          <w:sz w:val="28"/>
          <w:szCs w:val="28"/>
        </w:rPr>
        <w:t>，请根据培养方案要求和学习研究需要合理选修。</w:t>
      </w:r>
    </w:p>
    <w:p w14:paraId="0940F636" w14:textId="77777777" w:rsidR="00C12E75" w:rsidRDefault="00780C56" w:rsidP="00C12E75">
      <w:pPr>
        <w:pStyle w:val="ad"/>
        <w:widowControl/>
        <w:spacing w:line="360" w:lineRule="atLeast"/>
        <w:ind w:firstLine="560"/>
        <w:jc w:val="left"/>
        <w:rPr>
          <w:rFonts w:ascii="仿宋" w:eastAsia="仿宋" w:hAnsi="仿宋" w:cs="Calibri"/>
          <w:color w:val="000000"/>
          <w:kern w:val="0"/>
          <w:sz w:val="28"/>
          <w:szCs w:val="28"/>
        </w:rPr>
      </w:pPr>
      <w:r w:rsidRPr="009E1132">
        <w:rPr>
          <w:rFonts w:ascii="仿宋" w:eastAsia="仿宋" w:hAnsi="仿宋" w:cs="Calibri" w:hint="eastAsia"/>
          <w:color w:val="000000"/>
          <w:kern w:val="0"/>
          <w:sz w:val="28"/>
          <w:szCs w:val="28"/>
        </w:rPr>
        <w:t>4、深度学习和智能计算数学基础，</w:t>
      </w:r>
      <w:r w:rsidR="00F77D3D" w:rsidRPr="00D40831">
        <w:rPr>
          <w:rFonts w:ascii="仿宋" w:eastAsia="仿宋" w:hAnsi="仿宋" w:cs="Calibri" w:hint="eastAsia"/>
          <w:kern w:val="0"/>
          <w:sz w:val="28"/>
          <w:szCs w:val="28"/>
        </w:rPr>
        <w:t>拟定在开学后第二周周末</w:t>
      </w:r>
      <w:r w:rsidR="00F77D3D" w:rsidRPr="00D40831">
        <w:rPr>
          <w:rFonts w:ascii="仿宋" w:eastAsia="仿宋" w:hAnsi="仿宋" w:cs="Calibri" w:hint="eastAsia"/>
          <w:color w:val="FF0000"/>
          <w:kern w:val="0"/>
          <w:sz w:val="28"/>
          <w:szCs w:val="28"/>
        </w:rPr>
        <w:t>（9月19日或者9月20日）的18:30-20:00（《深度学习》）和20:20-22:00（《智能计算数学基础》）</w:t>
      </w:r>
      <w:r w:rsidR="00F77D3D" w:rsidRPr="00D40831">
        <w:rPr>
          <w:rFonts w:ascii="仿宋" w:eastAsia="仿宋" w:hAnsi="仿宋" w:cs="Calibri" w:hint="eastAsia"/>
          <w:kern w:val="0"/>
          <w:sz w:val="28"/>
          <w:szCs w:val="28"/>
        </w:rPr>
        <w:t>组织暑期课程考试，课程没有补考</w:t>
      </w:r>
      <w:r w:rsidR="00F77D3D" w:rsidRPr="00F77D3D">
        <w:rPr>
          <w:rFonts w:ascii="仿宋" w:eastAsia="仿宋" w:hAnsi="仿宋" w:cs="Calibri" w:hint="eastAsia"/>
          <w:color w:val="FF0000"/>
          <w:kern w:val="0"/>
          <w:sz w:val="28"/>
          <w:szCs w:val="28"/>
        </w:rPr>
        <w:t>，请务必确保能参加考试，如不能参加考试，请勿选</w:t>
      </w:r>
      <w:r w:rsidR="00F77D3D" w:rsidRPr="00F77D3D">
        <w:rPr>
          <w:rFonts w:ascii="仿宋" w:eastAsia="仿宋" w:hAnsi="仿宋" w:cs="Calibri" w:hint="eastAsia"/>
          <w:color w:val="000000"/>
          <w:kern w:val="0"/>
          <w:sz w:val="28"/>
          <w:szCs w:val="28"/>
        </w:rPr>
        <w:t>。</w:t>
      </w:r>
      <w:r w:rsidRPr="009E1132">
        <w:rPr>
          <w:rFonts w:ascii="仿宋" w:eastAsia="仿宋" w:hAnsi="仿宋" w:cs="Calibri" w:hint="eastAsia"/>
          <w:color w:val="000000"/>
          <w:kern w:val="0"/>
          <w:sz w:val="28"/>
          <w:szCs w:val="28"/>
        </w:rPr>
        <w:br/>
      </w:r>
      <w:r w:rsidRPr="009E1132">
        <w:rPr>
          <w:rFonts w:ascii="Calibri" w:eastAsia="仿宋" w:hAnsi="Calibri" w:cs="Calibri"/>
          <w:color w:val="000000"/>
          <w:kern w:val="0"/>
          <w:sz w:val="28"/>
          <w:szCs w:val="28"/>
        </w:rPr>
        <w:t> </w:t>
      </w:r>
      <w:r w:rsidRPr="009E1132">
        <w:rPr>
          <w:rFonts w:ascii="仿宋" w:eastAsia="仿宋" w:hAnsi="仿宋" w:cs="Calibri" w:hint="eastAsia"/>
          <w:color w:val="000000"/>
          <w:kern w:val="0"/>
          <w:sz w:val="28"/>
          <w:szCs w:val="28"/>
        </w:rPr>
        <w:t xml:space="preserve"> </w:t>
      </w:r>
      <w:r w:rsidRPr="009E1132">
        <w:rPr>
          <w:rFonts w:ascii="仿宋" w:eastAsia="仿宋" w:hAnsi="仿宋" w:cs="Calibri"/>
          <w:color w:val="000000"/>
          <w:kern w:val="0"/>
          <w:sz w:val="28"/>
          <w:szCs w:val="28"/>
        </w:rPr>
        <w:t xml:space="preserve">  </w:t>
      </w:r>
      <w:r w:rsidRPr="009E1132">
        <w:rPr>
          <w:rFonts w:ascii="Calibri" w:eastAsia="仿宋" w:hAnsi="Calibri" w:cs="Calibri"/>
          <w:color w:val="000000"/>
          <w:kern w:val="0"/>
          <w:sz w:val="28"/>
          <w:szCs w:val="28"/>
        </w:rPr>
        <w:t> </w:t>
      </w:r>
      <w:r w:rsidRPr="009E1132">
        <w:rPr>
          <w:rFonts w:ascii="仿宋" w:eastAsia="仿宋" w:hAnsi="仿宋" w:cs="Calibri" w:hint="eastAsia"/>
          <w:color w:val="000000"/>
          <w:kern w:val="0"/>
          <w:sz w:val="28"/>
          <w:szCs w:val="28"/>
        </w:rPr>
        <w:t>5、硕士</w:t>
      </w:r>
      <w:proofErr w:type="gramStart"/>
      <w:r w:rsidRPr="009E1132">
        <w:rPr>
          <w:rFonts w:ascii="仿宋" w:eastAsia="仿宋" w:hAnsi="仿宋" w:cs="Calibri" w:hint="eastAsia"/>
          <w:color w:val="000000"/>
          <w:kern w:val="0"/>
          <w:sz w:val="28"/>
          <w:szCs w:val="28"/>
        </w:rPr>
        <w:t>选课请</w:t>
      </w:r>
      <w:proofErr w:type="gramEnd"/>
      <w:r w:rsidRPr="009E1132">
        <w:rPr>
          <w:rFonts w:ascii="仿宋" w:eastAsia="仿宋" w:hAnsi="仿宋" w:cs="Calibri" w:hint="eastAsia"/>
          <w:color w:val="000000"/>
          <w:kern w:val="0"/>
          <w:sz w:val="28"/>
          <w:szCs w:val="28"/>
        </w:rPr>
        <w:t>用正式学号通过教务系统选课，计算机学院确定录取博士，在教务系统没有学号前，通过填写共享文档选课</w:t>
      </w:r>
    </w:p>
    <w:p w14:paraId="4FC99D2D" w14:textId="63C14A01" w:rsidR="00F81990" w:rsidRPr="00C12E75" w:rsidRDefault="00AF3A80" w:rsidP="00C12E75">
      <w:pPr>
        <w:pStyle w:val="ad"/>
        <w:widowControl/>
        <w:spacing w:line="360" w:lineRule="atLeast"/>
        <w:ind w:firstLine="560"/>
        <w:jc w:val="left"/>
        <w:rPr>
          <w:rFonts w:ascii="仿宋" w:eastAsia="仿宋" w:hAnsi="仿宋" w:cs="Calibri" w:hint="eastAsia"/>
          <w:color w:val="0070C0"/>
          <w:kern w:val="0"/>
          <w:sz w:val="28"/>
          <w:szCs w:val="28"/>
          <w:shd w:val="clear" w:color="auto" w:fill="F3F5F7"/>
        </w:rPr>
      </w:pPr>
      <w:r w:rsidRPr="00AF3A80">
        <w:rPr>
          <w:rFonts w:ascii="仿宋" w:eastAsia="仿宋" w:hAnsi="仿宋" w:cs="Calibri" w:hint="eastAsia"/>
          <w:color w:val="0070C0"/>
          <w:kern w:val="0"/>
          <w:sz w:val="28"/>
          <w:szCs w:val="28"/>
          <w:shd w:val="clear" w:color="auto" w:fill="F3F5F7"/>
        </w:rPr>
        <w:t>【腾讯文档】8--夏季学期计算机学院博士生选课统计</w:t>
      </w:r>
    </w:p>
    <w:p w14:paraId="225094B3" w14:textId="0E7E7365" w:rsidR="00C12E75" w:rsidRDefault="00C12E75" w:rsidP="00F81990">
      <w:pPr>
        <w:pStyle w:val="ad"/>
        <w:widowControl/>
        <w:spacing w:line="360" w:lineRule="atLeast"/>
        <w:ind w:firstLineChars="0" w:firstLine="0"/>
        <w:jc w:val="left"/>
        <w:rPr>
          <w:rFonts w:ascii="仿宋" w:eastAsia="仿宋" w:hAnsi="仿宋" w:cs="黑体"/>
          <w:color w:val="0070C0"/>
          <w:kern w:val="0"/>
          <w:sz w:val="28"/>
          <w:szCs w:val="28"/>
        </w:rPr>
      </w:pPr>
      <w:hyperlink r:id="rId7" w:history="1">
        <w:r w:rsidRPr="0065359C">
          <w:rPr>
            <w:rStyle w:val="ac"/>
            <w:rFonts w:ascii="仿宋" w:eastAsia="仿宋" w:hAnsi="仿宋" w:cs="Calibri"/>
            <w:kern w:val="0"/>
            <w:sz w:val="28"/>
            <w:szCs w:val="28"/>
            <w:shd w:val="clear" w:color="auto" w:fill="F3F5F7"/>
          </w:rPr>
          <w:t>https://docs.qq.com/sheet/DYnJxeFVFUm9NbWtn?tab=000001</w:t>
        </w:r>
      </w:hyperlink>
      <w:r w:rsidR="00780C56" w:rsidRPr="00D02438">
        <w:rPr>
          <w:rFonts w:ascii="仿宋" w:eastAsia="仿宋" w:hAnsi="仿宋" w:cs="黑体" w:hint="eastAsia"/>
          <w:color w:val="0070C0"/>
          <w:kern w:val="0"/>
          <w:sz w:val="28"/>
          <w:szCs w:val="28"/>
        </w:rPr>
        <w:t>，</w:t>
      </w:r>
    </w:p>
    <w:p w14:paraId="0BE14BB3" w14:textId="2E1CCF7C" w:rsidR="00780C56" w:rsidRPr="009E1132" w:rsidRDefault="00780C56" w:rsidP="00F81990">
      <w:pPr>
        <w:pStyle w:val="ad"/>
        <w:widowControl/>
        <w:spacing w:line="360" w:lineRule="atLeast"/>
        <w:ind w:firstLineChars="0" w:firstLine="0"/>
        <w:jc w:val="left"/>
        <w:rPr>
          <w:rFonts w:ascii="仿宋" w:eastAsia="仿宋" w:hAnsi="仿宋" w:cs="Calibri" w:hint="eastAsia"/>
          <w:color w:val="000000"/>
          <w:kern w:val="0"/>
          <w:sz w:val="24"/>
        </w:rPr>
      </w:pPr>
      <w:r w:rsidRPr="009E1132">
        <w:rPr>
          <w:rFonts w:ascii="仿宋" w:eastAsia="仿宋" w:hAnsi="仿宋" w:cs="黑体" w:hint="eastAsia"/>
          <w:color w:val="000000"/>
          <w:kern w:val="0"/>
          <w:sz w:val="28"/>
          <w:szCs w:val="28"/>
        </w:rPr>
        <w:lastRenderedPageBreak/>
        <w:t>如果后续正选和退补选阶段，教务系统有学号，请通过教务系统退补选。</w:t>
      </w:r>
      <w:r w:rsidRPr="009E1132">
        <w:rPr>
          <w:rFonts w:ascii="MS Gothic" w:eastAsia="MS Gothic" w:hAnsi="MS Gothic" w:cs="MS Gothic" w:hint="eastAsia"/>
          <w:color w:val="000000"/>
          <w:kern w:val="0"/>
          <w:sz w:val="28"/>
          <w:szCs w:val="28"/>
        </w:rPr>
        <w:t>​</w:t>
      </w:r>
    </w:p>
    <w:p w14:paraId="5D21C401" w14:textId="156139AE" w:rsidR="00780C56" w:rsidRPr="009E1132" w:rsidRDefault="00780C56" w:rsidP="00780C56">
      <w:pPr>
        <w:widowControl/>
        <w:spacing w:line="360" w:lineRule="atLeast"/>
        <w:ind w:firstLineChars="200" w:firstLine="560"/>
        <w:jc w:val="left"/>
        <w:rPr>
          <w:rFonts w:ascii="仿宋" w:eastAsia="仿宋" w:hAnsi="仿宋" w:cs="Calibri" w:hint="eastAsia"/>
          <w:color w:val="000000"/>
          <w:kern w:val="0"/>
          <w:sz w:val="24"/>
        </w:rPr>
      </w:pPr>
      <w:r w:rsidRPr="009E1132">
        <w:rPr>
          <w:rFonts w:ascii="仿宋" w:eastAsia="仿宋" w:hAnsi="仿宋" w:cs="Calibri" w:hint="eastAsia"/>
          <w:color w:val="000000"/>
          <w:kern w:val="0"/>
          <w:sz w:val="28"/>
          <w:szCs w:val="28"/>
        </w:rPr>
        <w:t>6、计算机学院普通博士方案，列入智能计算</w:t>
      </w:r>
      <w:r w:rsidR="00D540E2">
        <w:rPr>
          <w:rFonts w:ascii="仿宋" w:eastAsia="仿宋" w:hAnsi="仿宋" w:cs="Calibri" w:hint="eastAsia"/>
          <w:color w:val="000000"/>
          <w:kern w:val="0"/>
          <w:sz w:val="28"/>
          <w:szCs w:val="28"/>
        </w:rPr>
        <w:t>数学</w:t>
      </w:r>
      <w:r w:rsidRPr="009E1132">
        <w:rPr>
          <w:rFonts w:ascii="仿宋" w:eastAsia="仿宋" w:hAnsi="仿宋" w:cs="Calibri" w:hint="eastAsia"/>
          <w:color w:val="000000"/>
          <w:kern w:val="0"/>
          <w:sz w:val="28"/>
          <w:szCs w:val="28"/>
        </w:rPr>
        <w:t>基础，但没列入深度学习，深度学习如果选修，需要经过导师同意，</w:t>
      </w:r>
      <w:proofErr w:type="gramStart"/>
      <w:r w:rsidRPr="009E1132">
        <w:rPr>
          <w:rFonts w:ascii="仿宋" w:eastAsia="仿宋" w:hAnsi="仿宋" w:cs="Calibri" w:hint="eastAsia"/>
          <w:color w:val="000000"/>
          <w:kern w:val="0"/>
          <w:sz w:val="28"/>
          <w:szCs w:val="28"/>
        </w:rPr>
        <w:t>并且算自选课</w:t>
      </w:r>
      <w:proofErr w:type="gramEnd"/>
      <w:r w:rsidRPr="009E1132">
        <w:rPr>
          <w:rFonts w:ascii="仿宋" w:eastAsia="仿宋" w:hAnsi="仿宋" w:cs="Calibri" w:hint="eastAsia"/>
          <w:color w:val="000000"/>
          <w:kern w:val="0"/>
          <w:sz w:val="28"/>
          <w:szCs w:val="28"/>
        </w:rPr>
        <w:t>，</w:t>
      </w:r>
      <w:proofErr w:type="gramStart"/>
      <w:r w:rsidRPr="009E1132">
        <w:rPr>
          <w:rFonts w:ascii="仿宋" w:eastAsia="仿宋" w:hAnsi="仿宋" w:cs="Calibri" w:hint="eastAsia"/>
          <w:color w:val="000000"/>
          <w:kern w:val="0"/>
          <w:sz w:val="28"/>
          <w:szCs w:val="28"/>
        </w:rPr>
        <w:t>直博培养方案方案</w:t>
      </w:r>
      <w:proofErr w:type="gramEnd"/>
      <w:r w:rsidRPr="009E1132">
        <w:rPr>
          <w:rFonts w:ascii="仿宋" w:eastAsia="仿宋" w:hAnsi="仿宋" w:cs="Calibri" w:hint="eastAsia"/>
          <w:color w:val="000000"/>
          <w:kern w:val="0"/>
          <w:sz w:val="28"/>
          <w:szCs w:val="28"/>
        </w:rPr>
        <w:t>两门课程都列入；</w:t>
      </w:r>
    </w:p>
    <w:p w14:paraId="73693A1E" w14:textId="77777777" w:rsidR="00780C56" w:rsidRPr="009E1132" w:rsidRDefault="00780C56" w:rsidP="00780C56">
      <w:pPr>
        <w:pStyle w:val="ad"/>
        <w:widowControl/>
        <w:ind w:firstLine="560"/>
        <w:jc w:val="left"/>
        <w:rPr>
          <w:rFonts w:ascii="仿宋" w:eastAsia="仿宋" w:hAnsi="仿宋" w:cs="宋体" w:hint="eastAsia"/>
          <w:color w:val="000000"/>
          <w:kern w:val="0"/>
          <w:szCs w:val="21"/>
        </w:rPr>
      </w:pPr>
      <w:r w:rsidRPr="009E1132">
        <w:rPr>
          <w:rFonts w:ascii="仿宋" w:eastAsia="仿宋" w:hAnsi="仿宋" w:cs="Calibri" w:hint="eastAsia"/>
          <w:color w:val="000000"/>
          <w:kern w:val="0"/>
          <w:sz w:val="28"/>
          <w:szCs w:val="28"/>
        </w:rPr>
        <w:t>7、普通博士选数学和自选课时，一定要需要注意学分要求；普通博士没有明确的数学学分要求，外语能力课组+数学能力模块+博士课程模块+自选课（学术型博士至少9学分，专业型博士至少8学分，其中6级博士</w:t>
      </w:r>
      <w:proofErr w:type="gramStart"/>
      <w:r w:rsidRPr="009E1132">
        <w:rPr>
          <w:rFonts w:ascii="仿宋" w:eastAsia="仿宋" w:hAnsi="仿宋" w:cs="Calibri" w:hint="eastAsia"/>
          <w:color w:val="000000"/>
          <w:kern w:val="0"/>
          <w:sz w:val="28"/>
          <w:szCs w:val="28"/>
        </w:rPr>
        <w:t>课至少</w:t>
      </w:r>
      <w:proofErr w:type="gramEnd"/>
      <w:r w:rsidRPr="009E1132">
        <w:rPr>
          <w:rFonts w:ascii="仿宋" w:eastAsia="仿宋" w:hAnsi="仿宋" w:cs="Calibri" w:hint="eastAsia"/>
          <w:color w:val="000000"/>
          <w:kern w:val="0"/>
          <w:sz w:val="28"/>
          <w:szCs w:val="28"/>
        </w:rPr>
        <w:t>6学分）</w:t>
      </w:r>
      <w:r w:rsidRPr="009E1132">
        <w:rPr>
          <w:rFonts w:ascii="仿宋" w:eastAsia="仿宋" w:hAnsi="仿宋" w:cs="宋体" w:hint="eastAsia"/>
          <w:color w:val="000000"/>
          <w:kern w:val="0"/>
          <w:szCs w:val="21"/>
        </w:rPr>
        <w:t>；</w:t>
      </w:r>
    </w:p>
    <w:p w14:paraId="66352FE4" w14:textId="0CF9ADC2" w:rsidR="00D17325" w:rsidRDefault="00780C56" w:rsidP="00780C56">
      <w:pPr>
        <w:pStyle w:val="ad"/>
        <w:widowControl/>
        <w:ind w:firstLine="560"/>
        <w:jc w:val="left"/>
        <w:rPr>
          <w:rFonts w:ascii="仿宋" w:eastAsia="仿宋" w:hAnsi="仿宋" w:cs="宋体"/>
          <w:color w:val="0070C0"/>
          <w:kern w:val="0"/>
          <w:sz w:val="28"/>
          <w:szCs w:val="28"/>
        </w:rPr>
      </w:pPr>
      <w:r w:rsidRPr="009E1132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8、如果邮件接收不到，相关通知也已在</w:t>
      </w:r>
      <w:proofErr w:type="gramStart"/>
      <w:r w:rsidRPr="009E1132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学院官网发布</w:t>
      </w:r>
      <w:proofErr w:type="gramEnd"/>
      <w:r w:rsidRPr="009E1132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，请通过：</w:t>
      </w:r>
      <w:r w:rsidRPr="00D02438">
        <w:rPr>
          <w:rFonts w:ascii="仿宋" w:eastAsia="仿宋" w:hAnsi="仿宋" w:cs="宋体" w:hint="eastAsia"/>
          <w:color w:val="0070C0"/>
          <w:kern w:val="0"/>
          <w:sz w:val="28"/>
          <w:szCs w:val="28"/>
        </w:rPr>
        <w:t>计算机科学与技术学院主页-&gt;研究生教育-&gt;通知公告查看</w:t>
      </w:r>
      <w:r w:rsidR="00D17325">
        <w:rPr>
          <w:rFonts w:ascii="仿宋" w:eastAsia="仿宋" w:hAnsi="仿宋" w:cs="宋体" w:hint="eastAsia"/>
          <w:color w:val="0070C0"/>
          <w:kern w:val="0"/>
          <w:sz w:val="28"/>
          <w:szCs w:val="28"/>
        </w:rPr>
        <w:t>；</w:t>
      </w:r>
    </w:p>
    <w:p w14:paraId="26E79659" w14:textId="087E093D" w:rsidR="00780C56" w:rsidRPr="009E1132" w:rsidRDefault="00780C56" w:rsidP="00780C56">
      <w:pPr>
        <w:pStyle w:val="ad"/>
        <w:widowControl/>
        <w:ind w:firstLine="560"/>
        <w:jc w:val="left"/>
        <w:rPr>
          <w:rFonts w:ascii="仿宋" w:eastAsia="仿宋" w:hAnsi="仿宋" w:cs="宋体" w:hint="eastAsia"/>
          <w:color w:val="000000"/>
          <w:kern w:val="0"/>
          <w:szCs w:val="21"/>
        </w:rPr>
      </w:pPr>
      <w:r w:rsidRPr="009E1132">
        <w:rPr>
          <w:rFonts w:ascii="Calibri" w:eastAsia="仿宋" w:hAnsi="Calibri" w:cs="Calibri"/>
          <w:color w:val="000000"/>
          <w:kern w:val="0"/>
          <w:sz w:val="28"/>
          <w:szCs w:val="28"/>
        </w:rPr>
        <w:t> </w:t>
      </w:r>
      <w:r w:rsidRPr="009E1132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 xml:space="preserve"> </w:t>
      </w:r>
      <w:r w:rsidRPr="009E1132">
        <w:rPr>
          <w:rFonts w:ascii="仿宋" w:eastAsia="仿宋" w:hAnsi="仿宋" w:cs="宋体"/>
          <w:color w:val="000000"/>
          <w:kern w:val="0"/>
          <w:sz w:val="28"/>
          <w:szCs w:val="28"/>
        </w:rPr>
        <w:t xml:space="preserve"> </w:t>
      </w:r>
      <w:r w:rsidRPr="009E1132">
        <w:rPr>
          <w:rFonts w:ascii="Calibri" w:eastAsia="仿宋" w:hAnsi="Calibri" w:cs="Calibri"/>
          <w:color w:val="000000"/>
          <w:kern w:val="0"/>
          <w:sz w:val="28"/>
          <w:szCs w:val="28"/>
        </w:rPr>
        <w:t> </w:t>
      </w:r>
      <w:r w:rsidRPr="009E1132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9、所有同学请根据自己的情况合理选修，按时上课并完成作业和考核，并</w:t>
      </w:r>
      <w:r w:rsidRPr="00712793"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务必在退补选结束前登录教务系统，查看自己的课表，确认选课是否正确，</w:t>
      </w:r>
      <w:r w:rsidRPr="009E1132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退补选结束</w:t>
      </w:r>
      <w:proofErr w:type="gramStart"/>
      <w:r w:rsidRPr="009E1132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后包括</w:t>
      </w:r>
      <w:proofErr w:type="gramEnd"/>
      <w:r w:rsidRPr="009E1132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秋季学期将不再进行暑期课程的退补选操作，</w:t>
      </w:r>
      <w:r w:rsidRPr="009E1132">
        <w:rPr>
          <w:rFonts w:ascii="MS Gothic" w:eastAsia="MS Gothic" w:hAnsi="MS Gothic" w:cs="MS Gothic" w:hint="eastAsia"/>
          <w:color w:val="000000"/>
          <w:kern w:val="0"/>
          <w:sz w:val="28"/>
          <w:szCs w:val="28"/>
        </w:rPr>
        <w:t>​</w:t>
      </w:r>
      <w:r w:rsidRPr="009E1132">
        <w:rPr>
          <w:rFonts w:ascii="仿宋" w:eastAsia="仿宋" w:hAnsi="仿宋" w:cs="黑体" w:hint="eastAsia"/>
          <w:color w:val="000000"/>
          <w:kern w:val="0"/>
          <w:sz w:val="28"/>
          <w:szCs w:val="28"/>
        </w:rPr>
        <w:t>所有选修课程，都将在成绩单体现，如果不及格，将影响</w:t>
      </w:r>
      <w:bookmarkStart w:id="3" w:name="OLE_LINK45"/>
      <w:r w:rsidRPr="00712793"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奖学金评定、硕博连读资格、落户、找工作等。</w:t>
      </w:r>
      <w:bookmarkEnd w:id="1"/>
      <w:bookmarkEnd w:id="2"/>
      <w:bookmarkEnd w:id="3"/>
    </w:p>
    <w:p w14:paraId="1D7F9B24" w14:textId="77777777" w:rsidR="00780C56" w:rsidRPr="009E1132" w:rsidRDefault="00780C56" w:rsidP="00780C56">
      <w:pPr>
        <w:pStyle w:val="a9"/>
        <w:widowControl/>
        <w:spacing w:beforeAutospacing="0" w:afterAutospacing="0" w:line="360" w:lineRule="auto"/>
        <w:rPr>
          <w:rFonts w:ascii="仿宋_GB2312" w:eastAsia="仿宋_GB2312" w:hAnsi="仿宋_GB2312" w:cs="仿宋_GB2312" w:hint="eastAsia"/>
          <w:kern w:val="2"/>
          <w:sz w:val="28"/>
          <w:szCs w:val="28"/>
        </w:rPr>
      </w:pPr>
    </w:p>
    <w:p w14:paraId="436F8081" w14:textId="77777777" w:rsidR="00780C56" w:rsidRDefault="00780C56" w:rsidP="00780C56">
      <w:pPr>
        <w:pStyle w:val="a9"/>
        <w:widowControl/>
        <w:spacing w:beforeAutospacing="0" w:afterAutospacing="0" w:line="360" w:lineRule="auto"/>
        <w:rPr>
          <w:rFonts w:ascii="仿宋_GB2312" w:eastAsia="仿宋_GB2312" w:hAnsi="仿宋_GB2312" w:cs="仿宋_GB2312" w:hint="eastAsia"/>
          <w:kern w:val="2"/>
          <w:sz w:val="28"/>
          <w:szCs w:val="28"/>
        </w:rPr>
      </w:pPr>
    </w:p>
    <w:p w14:paraId="27A1B932" w14:textId="77777777" w:rsidR="00780C56" w:rsidRPr="00D4571E" w:rsidRDefault="00780C56" w:rsidP="00780C56">
      <w:pPr>
        <w:spacing w:line="360" w:lineRule="auto"/>
        <w:rPr>
          <w:rFonts w:ascii="仿宋" w:eastAsia="仿宋" w:hAnsi="仿宋" w:hint="eastAsia"/>
          <w:sz w:val="28"/>
          <w:szCs w:val="28"/>
        </w:rPr>
      </w:pPr>
      <w:r w:rsidRPr="00D4571E">
        <w:rPr>
          <w:rFonts w:ascii="仿宋" w:eastAsia="仿宋" w:hAnsi="仿宋" w:hint="eastAsia"/>
          <w:sz w:val="28"/>
          <w:szCs w:val="28"/>
        </w:rPr>
        <w:t>附件：</w:t>
      </w:r>
    </w:p>
    <w:p w14:paraId="024A6EF6" w14:textId="58546F5E" w:rsidR="00780C56" w:rsidRPr="00D4571E" w:rsidRDefault="00780C56" w:rsidP="00780C56">
      <w:pPr>
        <w:pStyle w:val="ad"/>
        <w:numPr>
          <w:ilvl w:val="0"/>
          <w:numId w:val="2"/>
        </w:numPr>
        <w:spacing w:line="360" w:lineRule="auto"/>
        <w:ind w:firstLineChars="0"/>
        <w:rPr>
          <w:rFonts w:ascii="仿宋" w:eastAsia="仿宋" w:hAnsi="仿宋" w:hint="eastAsia"/>
          <w:sz w:val="28"/>
          <w:szCs w:val="28"/>
        </w:rPr>
      </w:pPr>
      <w:r w:rsidRPr="00D4571E">
        <w:rPr>
          <w:rFonts w:ascii="仿宋" w:eastAsia="仿宋" w:hAnsi="仿宋" w:hint="eastAsia"/>
          <w:sz w:val="28"/>
          <w:szCs w:val="28"/>
        </w:rPr>
        <w:t>关于202</w:t>
      </w:r>
      <w:r w:rsidR="001B0D6D">
        <w:rPr>
          <w:rFonts w:ascii="仿宋" w:eastAsia="仿宋" w:hAnsi="仿宋" w:hint="eastAsia"/>
          <w:sz w:val="28"/>
          <w:szCs w:val="28"/>
        </w:rPr>
        <w:t>6</w:t>
      </w:r>
      <w:r w:rsidRPr="00D4571E">
        <w:rPr>
          <w:rFonts w:ascii="仿宋" w:eastAsia="仿宋" w:hAnsi="仿宋" w:hint="eastAsia"/>
          <w:sz w:val="28"/>
          <w:szCs w:val="28"/>
        </w:rPr>
        <w:t>年夏季学期研究生课程开课及选课相关事宜的通知</w:t>
      </w:r>
    </w:p>
    <w:p w14:paraId="7C8F84E4" w14:textId="77777777" w:rsidR="00780C56" w:rsidRPr="00D4571E" w:rsidRDefault="00780C56" w:rsidP="00780C56">
      <w:pPr>
        <w:pStyle w:val="ad"/>
        <w:numPr>
          <w:ilvl w:val="0"/>
          <w:numId w:val="2"/>
        </w:numPr>
        <w:spacing w:line="360" w:lineRule="auto"/>
        <w:ind w:firstLineChars="0"/>
        <w:rPr>
          <w:rFonts w:ascii="仿宋" w:eastAsia="仿宋" w:hAnsi="仿宋" w:hint="eastAsia"/>
          <w:sz w:val="28"/>
          <w:szCs w:val="28"/>
        </w:rPr>
      </w:pPr>
      <w:r w:rsidRPr="00D4571E">
        <w:rPr>
          <w:rFonts w:ascii="仿宋" w:eastAsia="仿宋" w:hAnsi="仿宋" w:hint="eastAsia"/>
          <w:sz w:val="28"/>
          <w:szCs w:val="28"/>
        </w:rPr>
        <w:t>计算机学院关于夏季学期研究生选课补</w:t>
      </w:r>
      <w:r w:rsidRPr="00D4571E">
        <w:rPr>
          <w:rFonts w:ascii="仿宋" w:eastAsia="仿宋" w:hAnsi="仿宋" w:cs="微软雅黑" w:hint="eastAsia"/>
          <w:sz w:val="28"/>
          <w:szCs w:val="28"/>
        </w:rPr>
        <w:t>充</w:t>
      </w:r>
      <w:r w:rsidRPr="00D4571E">
        <w:rPr>
          <w:rFonts w:ascii="仿宋" w:eastAsia="仿宋" w:hAnsi="仿宋" w:cs="___WRD_EMBED_SUB_48" w:hint="eastAsia"/>
          <w:sz w:val="28"/>
          <w:szCs w:val="28"/>
        </w:rPr>
        <w:t>说明</w:t>
      </w:r>
      <w:bookmarkStart w:id="4" w:name="OLE_LINK23"/>
      <w:bookmarkStart w:id="5" w:name="OLE_LINK24"/>
    </w:p>
    <w:p w14:paraId="28EA2182" w14:textId="1AB36913" w:rsidR="00780C56" w:rsidRPr="00D4571E" w:rsidRDefault="00780C56" w:rsidP="00780C56">
      <w:pPr>
        <w:pStyle w:val="ad"/>
        <w:numPr>
          <w:ilvl w:val="0"/>
          <w:numId w:val="2"/>
        </w:numPr>
        <w:spacing w:line="360" w:lineRule="auto"/>
        <w:ind w:firstLineChars="0"/>
        <w:rPr>
          <w:rFonts w:ascii="仿宋" w:eastAsia="仿宋" w:hAnsi="仿宋" w:hint="eastAsia"/>
          <w:sz w:val="28"/>
          <w:szCs w:val="28"/>
        </w:rPr>
      </w:pPr>
      <w:r w:rsidRPr="00D4571E">
        <w:rPr>
          <w:rFonts w:ascii="仿宋" w:eastAsia="仿宋" w:hAnsi="仿宋" w:hint="eastAsia"/>
          <w:sz w:val="28"/>
          <w:szCs w:val="28"/>
        </w:rPr>
        <w:t>202</w:t>
      </w:r>
      <w:r w:rsidR="000825AD">
        <w:rPr>
          <w:rFonts w:ascii="仿宋" w:eastAsia="仿宋" w:hAnsi="仿宋" w:hint="eastAsia"/>
          <w:sz w:val="28"/>
          <w:szCs w:val="28"/>
        </w:rPr>
        <w:t>6</w:t>
      </w:r>
      <w:r w:rsidRPr="00D4571E">
        <w:rPr>
          <w:rFonts w:ascii="仿宋" w:eastAsia="仿宋" w:hAnsi="仿宋" w:hint="eastAsia"/>
          <w:sz w:val="28"/>
          <w:szCs w:val="28"/>
        </w:rPr>
        <w:t>年夏季学期研究生课程开课表</w:t>
      </w:r>
      <w:bookmarkEnd w:id="4"/>
      <w:bookmarkEnd w:id="5"/>
    </w:p>
    <w:p w14:paraId="39143A64" w14:textId="77777777" w:rsidR="00780C56" w:rsidRPr="00D4571E" w:rsidRDefault="00780C56" w:rsidP="00780C56">
      <w:pPr>
        <w:pStyle w:val="ad"/>
        <w:numPr>
          <w:ilvl w:val="0"/>
          <w:numId w:val="2"/>
        </w:numPr>
        <w:spacing w:line="360" w:lineRule="auto"/>
        <w:ind w:firstLineChars="0"/>
        <w:rPr>
          <w:rFonts w:ascii="仿宋" w:eastAsia="仿宋" w:hAnsi="仿宋" w:hint="eastAsia"/>
          <w:sz w:val="28"/>
          <w:szCs w:val="28"/>
        </w:rPr>
      </w:pPr>
      <w:r w:rsidRPr="00D4571E">
        <w:rPr>
          <w:rFonts w:ascii="仿宋" w:eastAsia="仿宋" w:hAnsi="仿宋" w:hint="eastAsia"/>
          <w:sz w:val="28"/>
          <w:szCs w:val="28"/>
        </w:rPr>
        <w:lastRenderedPageBreak/>
        <w:t>计算机学院夏季学期开</w:t>
      </w:r>
      <w:r w:rsidRPr="00D4571E">
        <w:rPr>
          <w:rFonts w:ascii="仿宋" w:eastAsia="仿宋" w:hAnsi="仿宋" w:cs="微软雅黑" w:hint="eastAsia"/>
          <w:sz w:val="28"/>
          <w:szCs w:val="28"/>
        </w:rPr>
        <w:t>设</w:t>
      </w:r>
      <w:r w:rsidRPr="00D4571E">
        <w:rPr>
          <w:rFonts w:ascii="仿宋" w:eastAsia="仿宋" w:hAnsi="仿宋" w:cs="___WRD_EMBED_SUB_48" w:hint="eastAsia"/>
          <w:sz w:val="28"/>
          <w:szCs w:val="28"/>
        </w:rPr>
        <w:t>课程基本</w:t>
      </w:r>
      <w:r w:rsidRPr="00D4571E">
        <w:rPr>
          <w:rFonts w:ascii="仿宋" w:eastAsia="仿宋" w:hAnsi="仿宋" w:cs="微软雅黑" w:hint="eastAsia"/>
          <w:sz w:val="28"/>
          <w:szCs w:val="28"/>
        </w:rPr>
        <w:t>情况</w:t>
      </w:r>
      <w:r w:rsidRPr="00D4571E">
        <w:rPr>
          <w:rFonts w:ascii="仿宋" w:eastAsia="仿宋" w:hAnsi="仿宋" w:cs="___WRD_EMBED_SUB_48" w:hint="eastAsia"/>
          <w:sz w:val="28"/>
          <w:szCs w:val="28"/>
        </w:rPr>
        <w:t>表</w:t>
      </w:r>
    </w:p>
    <w:p w14:paraId="5810D0B7" w14:textId="77777777" w:rsidR="00780C56" w:rsidRPr="00D4571E" w:rsidRDefault="00780C56" w:rsidP="00780C56">
      <w:pPr>
        <w:pStyle w:val="ad"/>
        <w:numPr>
          <w:ilvl w:val="0"/>
          <w:numId w:val="2"/>
        </w:numPr>
        <w:spacing w:line="360" w:lineRule="auto"/>
        <w:ind w:firstLineChars="0"/>
        <w:rPr>
          <w:rFonts w:ascii="仿宋" w:eastAsia="仿宋" w:hAnsi="仿宋" w:hint="eastAsia"/>
          <w:sz w:val="28"/>
          <w:szCs w:val="28"/>
        </w:rPr>
      </w:pPr>
      <w:r w:rsidRPr="00D4571E">
        <w:rPr>
          <w:rFonts w:ascii="仿宋" w:eastAsia="仿宋" w:hAnsi="仿宋" w:hint="eastAsia"/>
          <w:sz w:val="28"/>
          <w:szCs w:val="28"/>
        </w:rPr>
        <w:t>附件一 选课说明</w:t>
      </w:r>
    </w:p>
    <w:p w14:paraId="1823D3C6" w14:textId="77777777" w:rsidR="00780C56" w:rsidRPr="00D4571E" w:rsidRDefault="00780C56" w:rsidP="00780C56">
      <w:pPr>
        <w:spacing w:line="360" w:lineRule="auto"/>
        <w:rPr>
          <w:rFonts w:ascii="仿宋" w:eastAsia="仿宋" w:hAnsi="仿宋" w:hint="eastAsia"/>
          <w:sz w:val="28"/>
          <w:szCs w:val="28"/>
        </w:rPr>
      </w:pPr>
      <w:r w:rsidRPr="00D4571E">
        <w:rPr>
          <w:rFonts w:ascii="仿宋" w:eastAsia="仿宋" w:hAnsi="仿宋"/>
          <w:sz w:val="28"/>
          <w:szCs w:val="28"/>
        </w:rPr>
        <w:t>6--</w:t>
      </w:r>
      <w:r w:rsidRPr="00D4571E">
        <w:rPr>
          <w:rFonts w:ascii="仿宋" w:eastAsia="仿宋" w:hAnsi="仿宋" w:hint="eastAsia"/>
          <w:sz w:val="28"/>
          <w:szCs w:val="28"/>
        </w:rPr>
        <w:t>附件二</w:t>
      </w:r>
      <w:r w:rsidRPr="00D4571E">
        <w:rPr>
          <w:rFonts w:ascii="仿宋" w:eastAsia="仿宋" w:hAnsi="仿宋"/>
          <w:sz w:val="28"/>
          <w:szCs w:val="28"/>
        </w:rPr>
        <w:t xml:space="preserve"> </w:t>
      </w:r>
      <w:r w:rsidRPr="00D4571E">
        <w:rPr>
          <w:rFonts w:ascii="仿宋" w:eastAsia="仿宋" w:hAnsi="仿宋" w:hint="eastAsia"/>
          <w:sz w:val="28"/>
          <w:szCs w:val="28"/>
        </w:rPr>
        <w:t>操作说明</w:t>
      </w:r>
    </w:p>
    <w:p w14:paraId="31801DDC" w14:textId="050E76D3" w:rsidR="00780C56" w:rsidRPr="00D4571E" w:rsidRDefault="00780C56" w:rsidP="00780C56">
      <w:pPr>
        <w:spacing w:line="360" w:lineRule="auto"/>
        <w:rPr>
          <w:rFonts w:ascii="仿宋" w:eastAsia="仿宋" w:hAnsi="仿宋" w:hint="eastAsia"/>
          <w:sz w:val="28"/>
          <w:szCs w:val="28"/>
        </w:rPr>
      </w:pPr>
      <w:r w:rsidRPr="00D4571E">
        <w:rPr>
          <w:rFonts w:ascii="仿宋" w:eastAsia="仿宋" w:hAnsi="仿宋" w:hint="eastAsia"/>
          <w:sz w:val="28"/>
          <w:szCs w:val="28"/>
        </w:rPr>
        <w:t>7-202</w:t>
      </w:r>
      <w:r w:rsidR="00696D90">
        <w:rPr>
          <w:rFonts w:ascii="仿宋" w:eastAsia="仿宋" w:hAnsi="仿宋" w:hint="eastAsia"/>
          <w:sz w:val="28"/>
          <w:szCs w:val="28"/>
        </w:rPr>
        <w:t>6</w:t>
      </w:r>
      <w:r w:rsidRPr="00D4571E">
        <w:rPr>
          <w:rFonts w:ascii="仿宋" w:eastAsia="仿宋" w:hAnsi="仿宋" w:cs="微软雅黑" w:hint="eastAsia"/>
          <w:sz w:val="28"/>
          <w:szCs w:val="28"/>
        </w:rPr>
        <w:t>春</w:t>
      </w:r>
      <w:r w:rsidRPr="00D4571E">
        <w:rPr>
          <w:rFonts w:ascii="仿宋" w:eastAsia="仿宋" w:hAnsi="仿宋" w:cs="___WRD_EMBED_SUB_48" w:hint="eastAsia"/>
          <w:sz w:val="28"/>
          <w:szCs w:val="28"/>
        </w:rPr>
        <w:t>季学期校</w:t>
      </w:r>
      <w:r w:rsidRPr="00D4571E">
        <w:rPr>
          <w:rFonts w:ascii="仿宋" w:eastAsia="仿宋" w:hAnsi="仿宋" w:cs="微软雅黑" w:hint="eastAsia"/>
          <w:sz w:val="28"/>
          <w:szCs w:val="28"/>
        </w:rPr>
        <w:t>历</w:t>
      </w:r>
    </w:p>
    <w:p w14:paraId="1B064CFA" w14:textId="77777777" w:rsidR="00780C56" w:rsidRDefault="00780C56" w:rsidP="00780C56">
      <w:pPr>
        <w:pStyle w:val="a9"/>
        <w:widowControl/>
        <w:spacing w:beforeAutospacing="0" w:afterAutospacing="0"/>
        <w:ind w:leftChars="200" w:left="420" w:firstLineChars="200" w:firstLine="560"/>
        <w:jc w:val="both"/>
        <w:rPr>
          <w:rFonts w:ascii="仿宋_GB2312" w:eastAsia="仿宋_GB2312" w:hAnsi="仿宋_GB2312" w:cs="仿宋_GB2312" w:hint="eastAsia"/>
          <w:kern w:val="2"/>
          <w:sz w:val="28"/>
          <w:szCs w:val="28"/>
        </w:rPr>
      </w:pPr>
    </w:p>
    <w:p w14:paraId="5BC3D44E" w14:textId="77777777" w:rsidR="00780C56" w:rsidRPr="00CB4B26" w:rsidRDefault="00780C56" w:rsidP="00780C56">
      <w:pPr>
        <w:pStyle w:val="a9"/>
        <w:widowControl/>
        <w:spacing w:beforeAutospacing="0" w:afterAutospacing="0" w:line="360" w:lineRule="auto"/>
        <w:ind w:leftChars="2600" w:left="5460"/>
        <w:jc w:val="center"/>
        <w:rPr>
          <w:rFonts w:ascii="仿宋" w:eastAsia="仿宋" w:hAnsi="仿宋" w:cs="仿宋_GB2312" w:hint="eastAsia"/>
          <w:color w:val="000000"/>
          <w:sz w:val="28"/>
          <w:szCs w:val="28"/>
        </w:rPr>
      </w:pPr>
      <w:r w:rsidRPr="00CB4B26">
        <w:rPr>
          <w:rFonts w:ascii="仿宋" w:eastAsia="仿宋" w:hAnsi="仿宋" w:cs="仿宋_GB2312" w:hint="eastAsia"/>
          <w:color w:val="000000"/>
          <w:sz w:val="28"/>
          <w:szCs w:val="28"/>
        </w:rPr>
        <w:t>计算机科学与</w:t>
      </w:r>
      <w:r w:rsidRPr="00CB4B26">
        <w:rPr>
          <w:rFonts w:ascii="仿宋" w:eastAsia="仿宋" w:hAnsi="仿宋" w:cs="微软雅黑" w:hint="eastAsia"/>
          <w:color w:val="000000"/>
          <w:sz w:val="28"/>
          <w:szCs w:val="28"/>
        </w:rPr>
        <w:t>技术学院</w:t>
      </w:r>
    </w:p>
    <w:p w14:paraId="02B4AB1A" w14:textId="0B3A3048" w:rsidR="00780C56" w:rsidRDefault="00780C56" w:rsidP="00780C56">
      <w:pPr>
        <w:pStyle w:val="a9"/>
        <w:widowControl/>
        <w:spacing w:beforeAutospacing="0" w:afterAutospacing="0" w:line="360" w:lineRule="auto"/>
        <w:ind w:leftChars="2600" w:left="5460"/>
        <w:jc w:val="center"/>
        <w:rPr>
          <w:rFonts w:ascii="仿宋_GB2312" w:eastAsia="仿宋_GB2312" w:hAnsi="仿宋_GB2312" w:cs="仿宋_GB2312" w:hint="eastAsia"/>
          <w:color w:val="000000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/>
          <w:sz w:val="28"/>
          <w:szCs w:val="28"/>
        </w:rPr>
        <w:t>202</w:t>
      </w:r>
      <w:r w:rsidR="00FB4704">
        <w:rPr>
          <w:rFonts w:ascii="仿宋_GB2312" w:eastAsia="仿宋_GB2312" w:hAnsi="仿宋_GB2312" w:cs="仿宋_GB2312" w:hint="eastAsia"/>
          <w:color w:val="000000"/>
          <w:sz w:val="28"/>
          <w:szCs w:val="28"/>
        </w:rPr>
        <w:t>6</w:t>
      </w:r>
      <w:r>
        <w:rPr>
          <w:rFonts w:ascii="仿宋_GB2312" w:eastAsia="仿宋_GB2312" w:hAnsi="仿宋_GB2312" w:cs="仿宋_GB2312" w:hint="eastAsia"/>
          <w:color w:val="000000"/>
          <w:sz w:val="28"/>
          <w:szCs w:val="28"/>
        </w:rPr>
        <w:t>年6月24日</w:t>
      </w:r>
    </w:p>
    <w:p w14:paraId="01CEECD9" w14:textId="4C849F22" w:rsidR="00B71717" w:rsidRDefault="00B71717" w:rsidP="00780C56">
      <w:pPr>
        <w:pStyle w:val="a9"/>
        <w:widowControl/>
        <w:spacing w:beforeAutospacing="0" w:afterAutospacing="0"/>
        <w:ind w:leftChars="200" w:left="420" w:firstLineChars="200" w:firstLine="560"/>
        <w:jc w:val="both"/>
        <w:rPr>
          <w:rFonts w:ascii="仿宋_GB2312" w:eastAsia="仿宋_GB2312" w:hAnsi="仿宋_GB2312" w:cs="仿宋_GB2312" w:hint="eastAsia"/>
          <w:color w:val="000000"/>
          <w:sz w:val="28"/>
          <w:szCs w:val="28"/>
        </w:rPr>
      </w:pPr>
    </w:p>
    <w:sectPr w:rsidR="00B7171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BEDB7A" w14:textId="77777777" w:rsidR="00416E29" w:rsidRDefault="00416E29" w:rsidP="00CF7CFB">
      <w:r>
        <w:separator/>
      </w:r>
    </w:p>
  </w:endnote>
  <w:endnote w:type="continuationSeparator" w:id="0">
    <w:p w14:paraId="043CEE82" w14:textId="77777777" w:rsidR="00416E29" w:rsidRDefault="00416E29" w:rsidP="00CF7C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subsetted="1" w:fontKey="{65975062-204F-4777-9E6C-2EA289746405}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  <w:embedBold r:id="rId2" w:subsetted="1" w:fontKey="{4F2AB320-ADF0-4E0F-8E04-772C0938C5E1}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3" w:subsetted="1" w:fontKey="{35E0EE69-D244-4C97-A09F-78064773D548}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  <w:embedRegular r:id="rId4" w:subsetted="1" w:fontKey="{D3061DEC-C491-4F5E-BDFF-E5641D4C0630}"/>
    <w:embedBold r:id="rId5" w:subsetted="1" w:fontKey="{13D5F4D1-A124-42E3-AD6E-BDC2D657FF4F}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6" w:subsetted="1" w:fontKey="{166AE4CD-8381-4B45-AB1C-84C76A8A5F56}"/>
    <w:embedBold r:id="rId7" w:subsetted="1" w:fontKey="{046869DE-C103-4F63-AE64-7C3B174B5729}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8" w:subsetted="1" w:fontKey="{BD18C647-BCC0-4784-8C8A-95F156D5C1F1}"/>
  </w:font>
  <w:font w:name="___WRD_EMBED_SUB_48">
    <w:altName w:val="Microsoft YaHei UI"/>
    <w:charset w:val="86"/>
    <w:family w:val="modern"/>
    <w:pitch w:val="fixed"/>
    <w:sig w:usb0="00000000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EBF390" w14:textId="77777777" w:rsidR="00416E29" w:rsidRDefault="00416E29" w:rsidP="00CF7CFB">
      <w:r>
        <w:separator/>
      </w:r>
    </w:p>
  </w:footnote>
  <w:footnote w:type="continuationSeparator" w:id="0">
    <w:p w14:paraId="2E3D351E" w14:textId="77777777" w:rsidR="00416E29" w:rsidRDefault="00416E29" w:rsidP="00CF7C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2A3349"/>
    <w:multiLevelType w:val="singleLevel"/>
    <w:tmpl w:val="2B2A3349"/>
    <w:lvl w:ilvl="0">
      <w:start w:val="1"/>
      <w:numFmt w:val="decimal"/>
      <w:suff w:val="space"/>
      <w:lvlText w:val="%1."/>
      <w:lvlJc w:val="left"/>
      <w:pPr>
        <w:ind w:left="-16"/>
      </w:pPr>
      <w:rPr>
        <w:rFonts w:hint="default"/>
        <w:b w:val="0"/>
        <w:bCs w:val="0"/>
      </w:rPr>
    </w:lvl>
  </w:abstractNum>
  <w:abstractNum w:abstractNumId="1" w15:restartNumberingAfterBreak="0">
    <w:nsid w:val="5B2E4FBB"/>
    <w:multiLevelType w:val="hybridMultilevel"/>
    <w:tmpl w:val="A192EAC4"/>
    <w:lvl w:ilvl="0" w:tplc="7DF82BD2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567886703">
    <w:abstractNumId w:val="0"/>
  </w:num>
  <w:num w:numId="2" w16cid:durableId="17918973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saveSubset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ZTBiMGY2NjUwMGIyMGQ2NWY2YThlNDk0OTA4ZWQyZmEifQ=="/>
  </w:docVars>
  <w:rsids>
    <w:rsidRoot w:val="4E3D6398"/>
    <w:rsid w:val="000825AD"/>
    <w:rsid w:val="000C7F3C"/>
    <w:rsid w:val="00114A85"/>
    <w:rsid w:val="00165B11"/>
    <w:rsid w:val="001B0D6D"/>
    <w:rsid w:val="00224FF3"/>
    <w:rsid w:val="00270C1E"/>
    <w:rsid w:val="002E773A"/>
    <w:rsid w:val="0032116F"/>
    <w:rsid w:val="003B2610"/>
    <w:rsid w:val="00416E29"/>
    <w:rsid w:val="004218C1"/>
    <w:rsid w:val="004900A0"/>
    <w:rsid w:val="004964E1"/>
    <w:rsid w:val="00585248"/>
    <w:rsid w:val="005B24C6"/>
    <w:rsid w:val="005C1B6D"/>
    <w:rsid w:val="005E15D8"/>
    <w:rsid w:val="00696D90"/>
    <w:rsid w:val="006E49DD"/>
    <w:rsid w:val="00712793"/>
    <w:rsid w:val="00731505"/>
    <w:rsid w:val="00750A08"/>
    <w:rsid w:val="00750F61"/>
    <w:rsid w:val="00780C56"/>
    <w:rsid w:val="008676A8"/>
    <w:rsid w:val="008B348E"/>
    <w:rsid w:val="00AF3A80"/>
    <w:rsid w:val="00B07188"/>
    <w:rsid w:val="00B71717"/>
    <w:rsid w:val="00C12C52"/>
    <w:rsid w:val="00C12E75"/>
    <w:rsid w:val="00C171FB"/>
    <w:rsid w:val="00CF7CFB"/>
    <w:rsid w:val="00D02438"/>
    <w:rsid w:val="00D12369"/>
    <w:rsid w:val="00D17325"/>
    <w:rsid w:val="00D40831"/>
    <w:rsid w:val="00D519D3"/>
    <w:rsid w:val="00D540E2"/>
    <w:rsid w:val="00D67469"/>
    <w:rsid w:val="00DC2463"/>
    <w:rsid w:val="00DE4DDD"/>
    <w:rsid w:val="00E4215E"/>
    <w:rsid w:val="00ED6ADD"/>
    <w:rsid w:val="00F22382"/>
    <w:rsid w:val="00F225C1"/>
    <w:rsid w:val="00F77D3D"/>
    <w:rsid w:val="00F81990"/>
    <w:rsid w:val="00F9648C"/>
    <w:rsid w:val="00FB4704"/>
    <w:rsid w:val="00FC2438"/>
    <w:rsid w:val="027A149C"/>
    <w:rsid w:val="0A40121D"/>
    <w:rsid w:val="0FB44F4F"/>
    <w:rsid w:val="1250072A"/>
    <w:rsid w:val="16110E49"/>
    <w:rsid w:val="17FE74EB"/>
    <w:rsid w:val="18591631"/>
    <w:rsid w:val="1EE519AB"/>
    <w:rsid w:val="226136F6"/>
    <w:rsid w:val="25537194"/>
    <w:rsid w:val="282E1BF8"/>
    <w:rsid w:val="2A6A6FA4"/>
    <w:rsid w:val="2AE02D6C"/>
    <w:rsid w:val="2BCA648C"/>
    <w:rsid w:val="2EE40B64"/>
    <w:rsid w:val="3051009D"/>
    <w:rsid w:val="33EB4348"/>
    <w:rsid w:val="372413FB"/>
    <w:rsid w:val="37A815D3"/>
    <w:rsid w:val="38F55CAE"/>
    <w:rsid w:val="39173AD0"/>
    <w:rsid w:val="3B3B4F65"/>
    <w:rsid w:val="3BA40D5C"/>
    <w:rsid w:val="3BC66F24"/>
    <w:rsid w:val="41F65805"/>
    <w:rsid w:val="429F5DD9"/>
    <w:rsid w:val="4E3D6398"/>
    <w:rsid w:val="5CB216CC"/>
    <w:rsid w:val="5CFF5530"/>
    <w:rsid w:val="5EFF75C2"/>
    <w:rsid w:val="5FAA0449"/>
    <w:rsid w:val="63E807CA"/>
    <w:rsid w:val="67BA2101"/>
    <w:rsid w:val="69AD2847"/>
    <w:rsid w:val="6C57134F"/>
    <w:rsid w:val="6F0408D1"/>
    <w:rsid w:val="770409E4"/>
    <w:rsid w:val="785F5EDC"/>
    <w:rsid w:val="7A0C495E"/>
    <w:rsid w:val="7D475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ABB6C47"/>
  <w15:docId w15:val="{6AD73817-854F-4A4B-83AC-1CB7F3F25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qFormat/>
    <w:rPr>
      <w:sz w:val="18"/>
      <w:szCs w:val="18"/>
    </w:rPr>
  </w:style>
  <w:style w:type="paragraph" w:styleId="a5">
    <w:name w:val="footer"/>
    <w:basedOn w:val="a"/>
    <w:link w:val="a6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a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Strong"/>
    <w:basedOn w:val="a0"/>
    <w:qFormat/>
    <w:rPr>
      <w:b/>
    </w:rPr>
  </w:style>
  <w:style w:type="character" w:styleId="ac">
    <w:name w:val="Hyperlink"/>
    <w:basedOn w:val="a0"/>
    <w:qFormat/>
    <w:rPr>
      <w:color w:val="0000FF"/>
      <w:u w:val="single"/>
    </w:rPr>
  </w:style>
  <w:style w:type="character" w:customStyle="1" w:styleId="a8">
    <w:name w:val="页眉 字符"/>
    <w:basedOn w:val="a0"/>
    <w:link w:val="a7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6">
    <w:name w:val="页脚 字符"/>
    <w:basedOn w:val="a0"/>
    <w:link w:val="a5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批注框文本 字符"/>
    <w:basedOn w:val="a0"/>
    <w:link w:val="a3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d">
    <w:name w:val="List Paragraph"/>
    <w:basedOn w:val="a"/>
    <w:uiPriority w:val="99"/>
    <w:qFormat/>
    <w:pPr>
      <w:ind w:firstLineChars="200" w:firstLine="420"/>
    </w:pPr>
  </w:style>
  <w:style w:type="character" w:styleId="ae">
    <w:name w:val="Unresolved Mention"/>
    <w:basedOn w:val="a0"/>
    <w:uiPriority w:val="99"/>
    <w:semiHidden/>
    <w:unhideWhenUsed/>
    <w:rsid w:val="00C12E75"/>
    <w:rPr>
      <w:color w:val="605E5C"/>
      <w:shd w:val="clear" w:color="auto" w:fill="E1DFDD"/>
    </w:rPr>
  </w:style>
  <w:style w:type="character" w:styleId="af">
    <w:name w:val="FollowedHyperlink"/>
    <w:basedOn w:val="a0"/>
    <w:rsid w:val="0032116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ocs.qq.com/sheet/DYnJxeFVFUm9NbWtn?tab=00000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321</Words>
  <Characters>1833</Characters>
  <Application>Microsoft Office Word</Application>
  <DocSecurity>0</DocSecurity>
  <Lines>15</Lines>
  <Paragraphs>4</Paragraphs>
  <ScaleCrop>false</ScaleCrop>
  <Company/>
  <LinksUpToDate>false</LinksUpToDate>
  <CharactersWithSpaces>2150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zqy</dc:creator>
  <cp:lastModifiedBy>lenovo</cp:lastModifiedBy>
  <cp:revision>89</cp:revision>
  <dcterms:created xsi:type="dcterms:W3CDTF">2025-06-24T02:57:00Z</dcterms:created>
  <dcterms:modified xsi:type="dcterms:W3CDTF">2026-06-26T06:49:00Z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A1B6AF36920747B88F11697DAC782092_13</vt:lpwstr>
  </property>
  <property fmtid="{D5CDD505-2E9C-101B-9397-08002B2CF9AE}" pid="4" name="KSOTemplateDocerSaveRecord">
    <vt:lpwstr>eyJoZGlkIjoiMjUwYWM2ZTFjMDRlMmNkZmI3MjE0MjcyMWE2MGZmNDQiLCJ1c2VySWQiOiI0Mzk1NjI1OTcifQ==</vt:lpwstr>
  </property>
</Properties>
</file>